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T.C. MALTEPE UNIVERSITY FACULTY OF MEDICINE</w:t>
      </w:r>
    </w:p>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UNDERGRADUATE PROGRAM </w:t>
      </w:r>
      <w:r>
        <w:rPr>
          <w:rFonts w:ascii="Times New Roman" w:eastAsia="Times New Roman" w:hAnsi="Times New Roman" w:cs="Times New Roman"/>
          <w:b/>
          <w:sz w:val="20"/>
          <w:szCs w:val="20"/>
        </w:rPr>
        <w:br/>
        <w:t>2023-2024 ACADEMIC YEAR</w:t>
      </w:r>
    </w:p>
    <w:p w:rsidR="00C8025D" w:rsidRDefault="00CF6567" w:rsidP="008E3F8A">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EDUCATIONAL INFORMATION PACKAGE</w:t>
      </w:r>
      <w:bookmarkStart w:id="0" w:name="_GoBack"/>
      <w:bookmarkEnd w:id="0"/>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C8025D">
        <w:trPr>
          <w:trHeight w:val="420"/>
          <w:jc w:val="center"/>
        </w:trPr>
        <w:tc>
          <w:tcPr>
            <w:tcW w:w="9029" w:type="dxa"/>
            <w:gridSpan w:val="7"/>
            <w:shd w:val="clear" w:color="auto" w:fill="D9D9D9"/>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INFORMATION</w:t>
            </w:r>
          </w:p>
        </w:tc>
      </w:tr>
      <w:tr w:rsidR="00C8025D">
        <w:trPr>
          <w:trHeight w:val="380"/>
          <w:jc w:val="center"/>
        </w:trPr>
        <w:tc>
          <w:tcPr>
            <w:tcW w:w="1504"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Name</w:t>
            </w:r>
          </w:p>
        </w:tc>
        <w:tc>
          <w:tcPr>
            <w:tcW w:w="4515" w:type="dxa"/>
            <w:gridSpan w:val="4"/>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color w:val="000000"/>
                <w:sz w:val="20"/>
                <w:szCs w:val="20"/>
              </w:rPr>
              <w:t xml:space="preserve">Forensic Medicine </w:t>
            </w:r>
            <w:r>
              <w:rPr>
                <w:rFonts w:ascii="Times New Roman" w:eastAsia="Times New Roman" w:hAnsi="Times New Roman" w:cs="Times New Roman"/>
                <w:b/>
                <w:sz w:val="20"/>
                <w:szCs w:val="20"/>
              </w:rPr>
              <w:t>Clerkship</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Code</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MED 503</w:t>
            </w:r>
          </w:p>
        </w:tc>
      </w:tr>
      <w:tr w:rsidR="00C8025D">
        <w:trPr>
          <w:trHeight w:val="380"/>
          <w:jc w:val="center"/>
        </w:trPr>
        <w:tc>
          <w:tcPr>
            <w:tcW w:w="1504"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Phase </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5</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Level of the Course</w:t>
            </w:r>
          </w:p>
        </w:tc>
        <w:tc>
          <w:tcPr>
            <w:tcW w:w="1505" w:type="dxa"/>
            <w:gridSpan w:val="2"/>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Undergraduate</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Language of the Course</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English</w:t>
            </w:r>
          </w:p>
        </w:tc>
      </w:tr>
      <w:tr w:rsidR="00C8025D">
        <w:trPr>
          <w:trHeight w:val="380"/>
          <w:jc w:val="center"/>
        </w:trPr>
        <w:tc>
          <w:tcPr>
            <w:tcW w:w="1504"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Mode of Delivery</w:t>
            </w:r>
          </w:p>
        </w:tc>
        <w:tc>
          <w:tcPr>
            <w:tcW w:w="4515" w:type="dxa"/>
            <w:gridSpan w:val="4"/>
            <w:shd w:val="clear" w:color="auto" w:fill="auto"/>
            <w:tcMar>
              <w:top w:w="100" w:type="dxa"/>
              <w:left w:w="100" w:type="dxa"/>
              <w:bottom w:w="100" w:type="dxa"/>
              <w:right w:w="100" w:type="dxa"/>
            </w:tcMar>
            <w:vAlign w:val="center"/>
          </w:tcPr>
          <w:p w:rsidR="00C8025D" w:rsidRDefault="00CF6567" w:rsidP="003E0EB3">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Face to face</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L</w:t>
            </w:r>
            <w:r>
              <w:rPr>
                <w:rFonts w:ascii="Times New Roman" w:eastAsia="Times New Roman" w:hAnsi="Times New Roman" w:cs="Times New Roman"/>
                <w:b/>
                <w:sz w:val="20"/>
                <w:szCs w:val="20"/>
              </w:rPr>
              <w:t>esson Type</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Compulsory</w:t>
            </w:r>
          </w:p>
        </w:tc>
      </w:tr>
      <w:tr w:rsidR="00C8025D">
        <w:trPr>
          <w:trHeight w:val="380"/>
          <w:jc w:val="center"/>
        </w:trPr>
        <w:tc>
          <w:tcPr>
            <w:tcW w:w="1504"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Practice/</w:t>
            </w:r>
            <w:proofErr w:type="spellStart"/>
            <w:r>
              <w:rPr>
                <w:rFonts w:ascii="Times New Roman" w:eastAsia="Times New Roman" w:hAnsi="Times New Roman" w:cs="Times New Roman"/>
                <w:b/>
                <w:sz w:val="20"/>
                <w:szCs w:val="20"/>
              </w:rPr>
              <w:t>Laboratuary</w:t>
            </w:r>
            <w:proofErr w:type="spellEnd"/>
            <w:r>
              <w:rPr>
                <w:rFonts w:ascii="Times New Roman" w:eastAsia="Times New Roman" w:hAnsi="Times New Roman" w:cs="Times New Roman"/>
                <w:b/>
                <w:sz w:val="20"/>
                <w:szCs w:val="20"/>
              </w:rPr>
              <w:t xml:space="preserve"> Site</w:t>
            </w:r>
          </w:p>
        </w:tc>
        <w:tc>
          <w:tcPr>
            <w:tcW w:w="4515" w:type="dxa"/>
            <w:gridSpan w:val="4"/>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Maltepe</w:t>
            </w:r>
            <w:proofErr w:type="spellEnd"/>
            <w:r>
              <w:rPr>
                <w:rFonts w:ascii="Times New Roman" w:eastAsia="Times New Roman" w:hAnsi="Times New Roman" w:cs="Times New Roman"/>
                <w:sz w:val="20"/>
                <w:szCs w:val="20"/>
              </w:rPr>
              <w:t xml:space="preserve"> University Medical Faculty Hospital, </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Courses</w:t>
            </w:r>
          </w:p>
        </w:tc>
        <w:tc>
          <w:tcPr>
            <w:tcW w:w="150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None</w:t>
            </w:r>
          </w:p>
        </w:tc>
      </w:tr>
      <w:tr w:rsidR="00C8025D">
        <w:trPr>
          <w:trHeight w:val="227"/>
          <w:jc w:val="center"/>
        </w:trPr>
        <w:tc>
          <w:tcPr>
            <w:tcW w:w="1504"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Prerequisite</w:t>
            </w:r>
          </w:p>
        </w:tc>
        <w:tc>
          <w:tcPr>
            <w:tcW w:w="3762" w:type="dxa"/>
            <w:gridSpan w:val="3"/>
            <w:shd w:val="clear" w:color="auto" w:fill="auto"/>
            <w:tcMar>
              <w:top w:w="100" w:type="dxa"/>
              <w:left w:w="100" w:type="dxa"/>
              <w:bottom w:w="100" w:type="dxa"/>
              <w:right w:w="100" w:type="dxa"/>
            </w:tcMar>
            <w:vAlign w:val="cente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MED 100 </w:t>
            </w:r>
            <w:r>
              <w:rPr>
                <w:rFonts w:ascii="Times New Roman" w:eastAsia="Times New Roman" w:hAnsi="Times New Roman" w:cs="Times New Roman"/>
                <w:sz w:val="20"/>
                <w:szCs w:val="20"/>
              </w:rPr>
              <w:br/>
              <w:t>2. MED 200</w:t>
            </w:r>
          </w:p>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3. MED 300</w:t>
            </w:r>
          </w:p>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4. All courses in Phase 4</w:t>
            </w:r>
          </w:p>
        </w:tc>
        <w:tc>
          <w:tcPr>
            <w:tcW w:w="3763" w:type="dxa"/>
            <w:gridSpan w:val="3"/>
            <w:shd w:val="clear" w:color="auto" w:fill="auto"/>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Concurrent Requirements:</w:t>
            </w:r>
          </w:p>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None</w:t>
            </w:r>
          </w:p>
        </w:tc>
      </w:tr>
    </w:tbl>
    <w:p w:rsidR="00C8025D" w:rsidRDefault="00C8025D">
      <w:pPr>
        <w:rPr>
          <w:rFonts w:ascii="Times New Roman" w:eastAsia="Times New Roman" w:hAnsi="Times New Roman" w:cs="Times New Roman"/>
          <w:b/>
          <w:sz w:val="20"/>
          <w:szCs w:val="20"/>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75"/>
        <w:gridCol w:w="2268"/>
        <w:gridCol w:w="2393"/>
        <w:gridCol w:w="2393"/>
      </w:tblGrid>
      <w:tr w:rsidR="00C8025D">
        <w:trPr>
          <w:trHeight w:val="380"/>
          <w:jc w:val="center"/>
        </w:trPr>
        <w:tc>
          <w:tcPr>
            <w:tcW w:w="9029" w:type="dxa"/>
            <w:gridSpan w:val="4"/>
            <w:shd w:val="clear" w:color="auto" w:fill="D9D9D9"/>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ECTS </w:t>
            </w:r>
          </w:p>
        </w:tc>
      </w:tr>
      <w:tr w:rsidR="00C8025D">
        <w:trPr>
          <w:trHeight w:val="401"/>
          <w:jc w:val="center"/>
        </w:trPr>
        <w:tc>
          <w:tcPr>
            <w:tcW w:w="197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ECTS Credits</w:t>
            </w:r>
          </w:p>
        </w:tc>
        <w:tc>
          <w:tcPr>
            <w:tcW w:w="2268"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Theoretical Lecture Hours</w:t>
            </w:r>
          </w:p>
        </w:tc>
        <w:tc>
          <w:tcPr>
            <w:tcW w:w="2393"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Practical Hours</w:t>
            </w:r>
          </w:p>
        </w:tc>
        <w:tc>
          <w:tcPr>
            <w:tcW w:w="2393" w:type="dxa"/>
            <w:shd w:val="clear" w:color="auto" w:fill="auto"/>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Duration</w:t>
            </w:r>
          </w:p>
        </w:tc>
      </w:tr>
      <w:tr w:rsidR="00C8025D">
        <w:trPr>
          <w:jc w:val="center"/>
        </w:trPr>
        <w:tc>
          <w:tcPr>
            <w:tcW w:w="1975"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2</w:t>
            </w:r>
          </w:p>
        </w:tc>
        <w:tc>
          <w:tcPr>
            <w:tcW w:w="2268"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42</w:t>
            </w:r>
          </w:p>
        </w:tc>
        <w:tc>
          <w:tcPr>
            <w:tcW w:w="2393" w:type="dxa"/>
            <w:shd w:val="clear" w:color="auto" w:fill="auto"/>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8</w:t>
            </w:r>
          </w:p>
        </w:tc>
        <w:tc>
          <w:tcPr>
            <w:tcW w:w="2393" w:type="dxa"/>
            <w:shd w:val="clear" w:color="auto" w:fill="auto"/>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2 weeks</w:t>
            </w: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8025D">
        <w:trPr>
          <w:trHeight w:val="420"/>
          <w:jc w:val="center"/>
        </w:trPr>
        <w:tc>
          <w:tcPr>
            <w:tcW w:w="9029" w:type="dxa"/>
            <w:shd w:val="clear" w:color="auto" w:fill="D9D9D9"/>
            <w:tcMar>
              <w:top w:w="100" w:type="dxa"/>
              <w:left w:w="100" w:type="dxa"/>
              <w:bottom w:w="100" w:type="dxa"/>
              <w:right w:w="100" w:type="dxa"/>
            </w:tcMar>
            <w:vAlign w:val="center"/>
          </w:tcPr>
          <w:p w:rsidR="00C8025D" w:rsidRDefault="00CF6567">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COORDINATORS AND INSTRUCTORS</w:t>
            </w:r>
          </w:p>
        </w:tc>
      </w:tr>
      <w:tr w:rsidR="00C8025D">
        <w:trPr>
          <w:trHeight w:val="1156"/>
          <w:jc w:val="center"/>
        </w:trPr>
        <w:tc>
          <w:tcPr>
            <w:tcW w:w="9029" w:type="dxa"/>
            <w:shd w:val="clear" w:color="auto" w:fill="auto"/>
            <w:tcMar>
              <w:top w:w="100" w:type="dxa"/>
              <w:left w:w="100" w:type="dxa"/>
              <w:bottom w:w="100" w:type="dxa"/>
              <w:right w:w="100" w:type="dxa"/>
            </w:tcMar>
            <w:vAlign w:val="center"/>
          </w:tcPr>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Course Coordinator, Contact Details  and Office Hours:  </w:t>
            </w:r>
          </w:p>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Kağan</w:t>
            </w:r>
            <w:proofErr w:type="spellEnd"/>
            <w:r>
              <w:rPr>
                <w:rFonts w:ascii="Times New Roman" w:eastAsia="Times New Roman" w:hAnsi="Times New Roman" w:cs="Times New Roman"/>
                <w:color w:val="000000"/>
                <w:sz w:val="20"/>
                <w:szCs w:val="20"/>
              </w:rPr>
              <w:t xml:space="preserve"> GÜRPINAR, MD, Assist. Prof., </w:t>
            </w:r>
            <w:proofErr w:type="spellStart"/>
            <w:r>
              <w:rPr>
                <w:rFonts w:ascii="Times New Roman" w:eastAsia="Times New Roman" w:hAnsi="Times New Roman" w:cs="Times New Roman"/>
                <w:color w:val="000000"/>
                <w:sz w:val="20"/>
                <w:szCs w:val="20"/>
              </w:rPr>
              <w:t>Maltepe</w:t>
            </w:r>
            <w:proofErr w:type="spellEnd"/>
            <w:r>
              <w:rPr>
                <w:rFonts w:ascii="Times New Roman" w:eastAsia="Times New Roman" w:hAnsi="Times New Roman" w:cs="Times New Roman"/>
                <w:color w:val="000000"/>
                <w:sz w:val="20"/>
                <w:szCs w:val="20"/>
              </w:rPr>
              <w:t xml:space="preserve"> University, Faculty of Medicine </w:t>
            </w:r>
          </w:p>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20"/>
                <w:szCs w:val="20"/>
              </w:rPr>
            </w:pPr>
            <w:hyperlink r:id="rId7">
              <w:r>
                <w:rPr>
                  <w:rFonts w:ascii="Times New Roman" w:eastAsia="Times New Roman" w:hAnsi="Times New Roman" w:cs="Times New Roman"/>
                  <w:color w:val="0000FF"/>
                  <w:sz w:val="20"/>
                  <w:szCs w:val="20"/>
                  <w:u w:val="single"/>
                </w:rPr>
                <w:t>kagangurpinar@maltepe.edu.tr</w:t>
              </w:r>
            </w:hyperlink>
            <w:r>
              <w:rPr>
                <w:rFonts w:ascii="Times New Roman" w:eastAsia="Times New Roman" w:hAnsi="Times New Roman" w:cs="Times New Roman"/>
                <w:color w:val="000000"/>
                <w:sz w:val="20"/>
                <w:szCs w:val="20"/>
              </w:rPr>
              <w:t xml:space="preserve">, Internal </w:t>
            </w:r>
            <w:proofErr w:type="spellStart"/>
            <w:r>
              <w:rPr>
                <w:rFonts w:ascii="Times New Roman" w:eastAsia="Times New Roman" w:hAnsi="Times New Roman" w:cs="Times New Roman"/>
                <w:color w:val="000000"/>
                <w:sz w:val="20"/>
                <w:szCs w:val="20"/>
              </w:rPr>
              <w:t>tel</w:t>
            </w:r>
            <w:proofErr w:type="spellEnd"/>
            <w:r>
              <w:rPr>
                <w:rFonts w:ascii="Times New Roman" w:eastAsia="Times New Roman" w:hAnsi="Times New Roman" w:cs="Times New Roman"/>
                <w:color w:val="000000"/>
                <w:sz w:val="20"/>
                <w:szCs w:val="20"/>
              </w:rPr>
              <w:t xml:space="preserve"> no: 2955 </w:t>
            </w:r>
          </w:p>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Office Hours:</w:t>
            </w:r>
          </w:p>
          <w:p w:rsidR="00C8025D" w:rsidRDefault="00CF6567">
            <w:pPr>
              <w:widowControl w:val="0"/>
              <w:pBdr>
                <w:top w:val="nil"/>
                <w:left w:val="nil"/>
                <w:bottom w:val="nil"/>
                <w:right w:val="nil"/>
                <w:between w:val="nil"/>
              </w:pBdr>
              <w:jc w:val="cente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 xml:space="preserve"> Tuesday: 10.</w:t>
            </w:r>
            <w:r>
              <w:rPr>
                <w:rFonts w:ascii="Times New Roman" w:eastAsia="Times New Roman" w:hAnsi="Times New Roman" w:cs="Times New Roman"/>
                <w:sz w:val="20"/>
                <w:szCs w:val="20"/>
                <w:vertAlign w:val="superscript"/>
              </w:rPr>
              <w:t>00</w:t>
            </w:r>
            <w:r>
              <w:rPr>
                <w:rFonts w:ascii="Times New Roman" w:eastAsia="Times New Roman" w:hAnsi="Times New Roman" w:cs="Times New Roman"/>
                <w:sz w:val="20"/>
                <w:szCs w:val="20"/>
              </w:rPr>
              <w:t>-11.</w:t>
            </w:r>
            <w:r>
              <w:rPr>
                <w:rFonts w:ascii="Times New Roman" w:eastAsia="Times New Roman" w:hAnsi="Times New Roman" w:cs="Times New Roman"/>
                <w:sz w:val="20"/>
                <w:szCs w:val="20"/>
                <w:vertAlign w:val="superscript"/>
              </w:rPr>
              <w:t>00</w:t>
            </w:r>
          </w:p>
          <w:p w:rsidR="00C8025D" w:rsidRDefault="00C8025D">
            <w:pPr>
              <w:widowControl w:val="0"/>
              <w:pBdr>
                <w:top w:val="nil"/>
                <w:left w:val="nil"/>
                <w:bottom w:val="nil"/>
                <w:right w:val="nil"/>
                <w:between w:val="nil"/>
              </w:pBdr>
              <w:jc w:val="center"/>
              <w:rPr>
                <w:rFonts w:ascii="Times New Roman" w:eastAsia="Times New Roman" w:hAnsi="Times New Roman" w:cs="Times New Roman"/>
                <w:b/>
                <w:color w:val="FF0000"/>
                <w:sz w:val="20"/>
                <w:szCs w:val="20"/>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C8025D">
              <w:trPr>
                <w:jc w:val="center"/>
              </w:trPr>
              <w:tc>
                <w:tcPr>
                  <w:tcW w:w="7905" w:type="dxa"/>
                  <w:shd w:val="clear" w:color="auto" w:fill="auto"/>
                  <w:tcMar>
                    <w:top w:w="100" w:type="dxa"/>
                    <w:left w:w="100" w:type="dxa"/>
                    <w:bottom w:w="100" w:type="dxa"/>
                    <w:right w:w="100" w:type="dxa"/>
                  </w:tcMar>
                </w:tcPr>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Instructors, Contact Details  and Office Hours:  </w:t>
                  </w:r>
                </w:p>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Kağan</w:t>
                  </w:r>
                  <w:proofErr w:type="spellEnd"/>
                  <w:r>
                    <w:rPr>
                      <w:rFonts w:ascii="Times New Roman" w:eastAsia="Times New Roman" w:hAnsi="Times New Roman" w:cs="Times New Roman"/>
                      <w:color w:val="000000"/>
                      <w:sz w:val="20"/>
                      <w:szCs w:val="20"/>
                    </w:rPr>
                    <w:t xml:space="preserve"> GÜRPINAR, MD, Assist. Prof., </w:t>
                  </w:r>
                  <w:proofErr w:type="spellStart"/>
                  <w:r>
                    <w:rPr>
                      <w:rFonts w:ascii="Times New Roman" w:eastAsia="Times New Roman" w:hAnsi="Times New Roman" w:cs="Times New Roman"/>
                      <w:color w:val="000000"/>
                      <w:sz w:val="20"/>
                      <w:szCs w:val="20"/>
                    </w:rPr>
                    <w:t>Maltepe</w:t>
                  </w:r>
                  <w:proofErr w:type="spellEnd"/>
                  <w:r>
                    <w:rPr>
                      <w:rFonts w:ascii="Times New Roman" w:eastAsia="Times New Roman" w:hAnsi="Times New Roman" w:cs="Times New Roman"/>
                      <w:color w:val="000000"/>
                      <w:sz w:val="20"/>
                      <w:szCs w:val="20"/>
                    </w:rPr>
                    <w:t xml:space="preserve"> University, Faculty of Medicine </w:t>
                  </w:r>
                </w:p>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20"/>
                      <w:szCs w:val="20"/>
                    </w:rPr>
                  </w:pPr>
                  <w:hyperlink r:id="rId8">
                    <w:r>
                      <w:rPr>
                        <w:rFonts w:ascii="Times New Roman" w:eastAsia="Times New Roman" w:hAnsi="Times New Roman" w:cs="Times New Roman"/>
                        <w:color w:val="0000FF"/>
                        <w:sz w:val="20"/>
                        <w:szCs w:val="20"/>
                        <w:u w:val="single"/>
                      </w:rPr>
                      <w:t>kagangurpinar@maltepe.edu.tr</w:t>
                    </w:r>
                  </w:hyperlink>
                  <w:r>
                    <w:rPr>
                      <w:rFonts w:ascii="Times New Roman" w:eastAsia="Times New Roman" w:hAnsi="Times New Roman" w:cs="Times New Roman"/>
                      <w:color w:val="000000"/>
                      <w:sz w:val="20"/>
                      <w:szCs w:val="20"/>
                    </w:rPr>
                    <w:t xml:space="preserve">, Internal </w:t>
                  </w:r>
                  <w:proofErr w:type="spellStart"/>
                  <w:r>
                    <w:rPr>
                      <w:rFonts w:ascii="Times New Roman" w:eastAsia="Times New Roman" w:hAnsi="Times New Roman" w:cs="Times New Roman"/>
                      <w:color w:val="000000"/>
                      <w:sz w:val="20"/>
                      <w:szCs w:val="20"/>
                    </w:rPr>
                    <w:t>tel</w:t>
                  </w:r>
                  <w:proofErr w:type="spellEnd"/>
                  <w:r>
                    <w:rPr>
                      <w:rFonts w:ascii="Times New Roman" w:eastAsia="Times New Roman" w:hAnsi="Times New Roman" w:cs="Times New Roman"/>
                      <w:color w:val="000000"/>
                      <w:sz w:val="20"/>
                      <w:szCs w:val="20"/>
                    </w:rPr>
                    <w:t xml:space="preserve"> no: 2955 </w:t>
                  </w:r>
                </w:p>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Office Hours:</w:t>
                  </w:r>
                </w:p>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20"/>
                      <w:szCs w:val="20"/>
                      <w:vertAlign w:val="superscript"/>
                    </w:rPr>
                  </w:pPr>
                  <w:r>
                    <w:rPr>
                      <w:rFonts w:ascii="Times New Roman" w:eastAsia="Times New Roman" w:hAnsi="Times New Roman" w:cs="Times New Roman"/>
                      <w:color w:val="000000"/>
                      <w:sz w:val="20"/>
                      <w:szCs w:val="20"/>
                    </w:rPr>
                    <w:t>Tuesday: 10.</w:t>
                  </w:r>
                  <w:r>
                    <w:rPr>
                      <w:rFonts w:ascii="Times New Roman" w:eastAsia="Times New Roman" w:hAnsi="Times New Roman" w:cs="Times New Roman"/>
                      <w:color w:val="000000"/>
                      <w:sz w:val="20"/>
                      <w:szCs w:val="20"/>
                      <w:vertAlign w:val="superscript"/>
                    </w:rPr>
                    <w:t>00</w:t>
                  </w:r>
                  <w:r>
                    <w:rPr>
                      <w:rFonts w:ascii="Times New Roman" w:eastAsia="Times New Roman" w:hAnsi="Times New Roman" w:cs="Times New Roman"/>
                      <w:color w:val="000000"/>
                      <w:sz w:val="20"/>
                      <w:szCs w:val="20"/>
                    </w:rPr>
                    <w:t>-11.</w:t>
                  </w:r>
                  <w:r>
                    <w:rPr>
                      <w:rFonts w:ascii="Times New Roman" w:eastAsia="Times New Roman" w:hAnsi="Times New Roman" w:cs="Times New Roman"/>
                      <w:color w:val="000000"/>
                      <w:sz w:val="20"/>
                      <w:szCs w:val="20"/>
                      <w:vertAlign w:val="superscript"/>
                    </w:rPr>
                    <w:t>00</w:t>
                  </w:r>
                </w:p>
                <w:p w:rsidR="00C8025D" w:rsidRDefault="00C8025D">
                  <w:pPr>
                    <w:pBdr>
                      <w:top w:val="nil"/>
                      <w:left w:val="nil"/>
                      <w:bottom w:val="nil"/>
                      <w:right w:val="nil"/>
                      <w:between w:val="nil"/>
                    </w:pBdr>
                    <w:spacing w:line="276" w:lineRule="auto"/>
                    <w:ind w:left="180" w:right="252"/>
                    <w:jc w:val="center"/>
                    <w:rPr>
                      <w:rFonts w:ascii="Times New Roman" w:eastAsia="Times New Roman" w:hAnsi="Times New Roman" w:cs="Times New Roman"/>
                      <w:b/>
                      <w:color w:val="000000"/>
                      <w:sz w:val="20"/>
                      <w:szCs w:val="20"/>
                    </w:rPr>
                  </w:pPr>
                </w:p>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Mukadder</w:t>
                  </w:r>
                  <w:proofErr w:type="spellEnd"/>
                  <w:r>
                    <w:rPr>
                      <w:rFonts w:ascii="Times New Roman" w:eastAsia="Times New Roman" w:hAnsi="Times New Roman" w:cs="Times New Roman"/>
                      <w:color w:val="000000"/>
                      <w:sz w:val="20"/>
                      <w:szCs w:val="20"/>
                    </w:rPr>
                    <w:t xml:space="preserve"> ERBİLGİN, MD, Assist. Prof., </w:t>
                  </w:r>
                  <w:proofErr w:type="spellStart"/>
                  <w:r>
                    <w:rPr>
                      <w:rFonts w:ascii="Times New Roman" w:eastAsia="Times New Roman" w:hAnsi="Times New Roman" w:cs="Times New Roman"/>
                      <w:color w:val="000000"/>
                      <w:sz w:val="20"/>
                      <w:szCs w:val="20"/>
                    </w:rPr>
                    <w:t>Maltepe</w:t>
                  </w:r>
                  <w:proofErr w:type="spellEnd"/>
                  <w:r>
                    <w:rPr>
                      <w:rFonts w:ascii="Times New Roman" w:eastAsia="Times New Roman" w:hAnsi="Times New Roman" w:cs="Times New Roman"/>
                      <w:color w:val="000000"/>
                      <w:sz w:val="20"/>
                      <w:szCs w:val="20"/>
                    </w:rPr>
                    <w:t xml:space="preserve"> University, Faculty of Medicine mukaddererbilgin@gmail.com, Internal </w:t>
                  </w:r>
                  <w:proofErr w:type="spellStart"/>
                  <w:r>
                    <w:rPr>
                      <w:rFonts w:ascii="Times New Roman" w:eastAsia="Times New Roman" w:hAnsi="Times New Roman" w:cs="Times New Roman"/>
                      <w:color w:val="000000"/>
                      <w:sz w:val="20"/>
                      <w:szCs w:val="20"/>
                    </w:rPr>
                    <w:t>tel</w:t>
                  </w:r>
                  <w:proofErr w:type="spellEnd"/>
                  <w:r>
                    <w:rPr>
                      <w:rFonts w:ascii="Times New Roman" w:eastAsia="Times New Roman" w:hAnsi="Times New Roman" w:cs="Times New Roman"/>
                      <w:color w:val="000000"/>
                      <w:sz w:val="20"/>
                      <w:szCs w:val="20"/>
                    </w:rPr>
                    <w:t xml:space="preserve"> no: 2955 </w:t>
                  </w:r>
                </w:p>
                <w:p w:rsidR="00C8025D" w:rsidRDefault="00CF6567">
                  <w:pPr>
                    <w:pBdr>
                      <w:top w:val="nil"/>
                      <w:left w:val="nil"/>
                      <w:bottom w:val="nil"/>
                      <w:right w:val="nil"/>
                      <w:between w:val="nil"/>
                    </w:pBdr>
                    <w:spacing w:line="276" w:lineRule="auto"/>
                    <w:ind w:left="180" w:right="252"/>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Office Hours:</w:t>
                  </w:r>
                </w:p>
                <w:p w:rsidR="00C8025D" w:rsidRDefault="00CF6567">
                  <w:pPr>
                    <w:jc w:val="center"/>
                    <w:rPr>
                      <w:rFonts w:ascii="Times New Roman" w:eastAsia="Times New Roman" w:hAnsi="Times New Roman" w:cs="Times New Roman"/>
                      <w:sz w:val="20"/>
                      <w:szCs w:val="20"/>
                      <w:vertAlign w:val="superscript"/>
                    </w:rPr>
                  </w:pPr>
                  <w:r>
                    <w:rPr>
                      <w:rFonts w:ascii="Times New Roman" w:eastAsia="Times New Roman" w:hAnsi="Times New Roman" w:cs="Times New Roman"/>
                      <w:sz w:val="20"/>
                      <w:szCs w:val="20"/>
                    </w:rPr>
                    <w:t>Tuesday: 10.</w:t>
                  </w:r>
                  <w:r>
                    <w:rPr>
                      <w:rFonts w:ascii="Times New Roman" w:eastAsia="Times New Roman" w:hAnsi="Times New Roman" w:cs="Times New Roman"/>
                      <w:sz w:val="20"/>
                      <w:szCs w:val="20"/>
                      <w:vertAlign w:val="superscript"/>
                    </w:rPr>
                    <w:t>00</w:t>
                  </w:r>
                  <w:r>
                    <w:rPr>
                      <w:rFonts w:ascii="Times New Roman" w:eastAsia="Times New Roman" w:hAnsi="Times New Roman" w:cs="Times New Roman"/>
                      <w:sz w:val="20"/>
                      <w:szCs w:val="20"/>
                    </w:rPr>
                    <w:t>-11.</w:t>
                  </w:r>
                  <w:r>
                    <w:rPr>
                      <w:rFonts w:ascii="Times New Roman" w:eastAsia="Times New Roman" w:hAnsi="Times New Roman" w:cs="Times New Roman"/>
                      <w:sz w:val="20"/>
                      <w:szCs w:val="20"/>
                      <w:vertAlign w:val="superscript"/>
                    </w:rPr>
                    <w:t>00</w:t>
                  </w:r>
                </w:p>
              </w:tc>
            </w:tr>
          </w:tbl>
          <w:p w:rsidR="00C8025D" w:rsidRDefault="00C8025D">
            <w:pPr>
              <w:widowControl w:val="0"/>
              <w:pBdr>
                <w:top w:val="nil"/>
                <w:left w:val="nil"/>
                <w:bottom w:val="nil"/>
                <w:right w:val="nil"/>
                <w:between w:val="nil"/>
              </w:pBdr>
              <w:jc w:val="center"/>
              <w:rPr>
                <w:rFonts w:ascii="Times New Roman" w:eastAsia="Times New Roman" w:hAnsi="Times New Roman" w:cs="Times New Roman"/>
                <w:b/>
                <w:sz w:val="20"/>
                <w:szCs w:val="20"/>
              </w:rPr>
            </w:pP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8025D">
        <w:trPr>
          <w:trHeight w:val="420"/>
          <w:jc w:val="center"/>
        </w:trPr>
        <w:tc>
          <w:tcPr>
            <w:tcW w:w="9029" w:type="dxa"/>
            <w:shd w:val="clear" w:color="auto" w:fill="D9D9D9"/>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GENERAL OBJECTIVE AND CATEGORY OF THE COURSE</w:t>
            </w:r>
          </w:p>
        </w:tc>
      </w:tr>
      <w:tr w:rsidR="00C8025D">
        <w:trPr>
          <w:trHeight w:val="380"/>
          <w:jc w:val="center"/>
        </w:trPr>
        <w:tc>
          <w:tcPr>
            <w:tcW w:w="9029" w:type="dxa"/>
            <w:shd w:val="clear" w:color="auto" w:fill="auto"/>
            <w:tcMar>
              <w:top w:w="100" w:type="dxa"/>
              <w:left w:w="100" w:type="dxa"/>
              <w:bottom w:w="100" w:type="dxa"/>
              <w:right w:w="100" w:type="dxa"/>
            </w:tcMar>
            <w:vAlign w:val="center"/>
          </w:tcPr>
          <w:p w:rsidR="00C8025D" w:rsidRDefault="00CF656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02124"/>
                <w:sz w:val="20"/>
                <w:szCs w:val="20"/>
              </w:rPr>
            </w:pPr>
            <w:r>
              <w:rPr>
                <w:rFonts w:ascii="Times New Roman" w:eastAsia="Times New Roman" w:hAnsi="Times New Roman" w:cs="Times New Roman"/>
                <w:color w:val="202124"/>
                <w:sz w:val="20"/>
                <w:szCs w:val="20"/>
              </w:rPr>
              <w:t>To gain basic knowledge and skills about Forensic Medicine and Forensic Sciences.</w:t>
            </w:r>
          </w:p>
          <w:p w:rsidR="00C8025D" w:rsidRDefault="00C8025D">
            <w:pPr>
              <w:widowControl w:val="0"/>
              <w:jc w:val="center"/>
              <w:rPr>
                <w:rFonts w:ascii="Times New Roman" w:eastAsia="Times New Roman" w:hAnsi="Times New Roman" w:cs="Times New Roman"/>
                <w:sz w:val="20"/>
                <w:szCs w:val="20"/>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C8025D">
              <w:trPr>
                <w:trHeight w:val="340"/>
                <w:jc w:val="center"/>
              </w:trPr>
              <w:tc>
                <w:tcPr>
                  <w:tcW w:w="4815" w:type="dxa"/>
                  <w:gridSpan w:val="2"/>
                  <w:shd w:val="clear" w:color="auto" w:fill="auto"/>
                  <w:tcMar>
                    <w:top w:w="100" w:type="dxa"/>
                    <w:left w:w="100" w:type="dxa"/>
                    <w:bottom w:w="100" w:type="dxa"/>
                    <w:right w:w="100" w:type="dxa"/>
                  </w:tcMar>
                </w:tcPr>
                <w:p w:rsidR="00C8025D" w:rsidRDefault="00CF6567">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CATEGORY</w:t>
                  </w:r>
                </w:p>
              </w:tc>
            </w:tr>
            <w:tr w:rsidR="00C8025D">
              <w:trPr>
                <w:jc w:val="center"/>
              </w:trPr>
              <w:tc>
                <w:tcPr>
                  <w:tcW w:w="3826" w:type="dxa"/>
                  <w:shd w:val="clear" w:color="auto" w:fill="auto"/>
                  <w:tcMar>
                    <w:top w:w="100" w:type="dxa"/>
                    <w:left w:w="100" w:type="dxa"/>
                    <w:bottom w:w="100" w:type="dxa"/>
                    <w:right w:w="100" w:type="dxa"/>
                  </w:tcMar>
                </w:tcPr>
                <w:p w:rsidR="00C8025D" w:rsidRDefault="00CF6567">
                  <w:pPr>
                    <w:widowControl w:val="0"/>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sz w:val="20"/>
                      <w:szCs w:val="20"/>
                    </w:rPr>
                    <w:t>Basic vocational course</w:t>
                  </w:r>
                </w:p>
              </w:tc>
              <w:tc>
                <w:tcPr>
                  <w:tcW w:w="989" w:type="dxa"/>
                  <w:shd w:val="clear" w:color="auto" w:fill="auto"/>
                  <w:tcMar>
                    <w:top w:w="100" w:type="dxa"/>
                    <w:left w:w="100" w:type="dxa"/>
                    <w:bottom w:w="100" w:type="dxa"/>
                    <w:right w:w="100" w:type="dxa"/>
                  </w:tcMar>
                </w:tcPr>
                <w:p w:rsidR="00C8025D" w:rsidRDefault="00CF6567">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x</w:t>
                  </w:r>
                </w:p>
              </w:tc>
            </w:tr>
            <w:tr w:rsidR="00C8025D">
              <w:trPr>
                <w:jc w:val="center"/>
              </w:trPr>
              <w:tc>
                <w:tcPr>
                  <w:tcW w:w="3826" w:type="dxa"/>
                  <w:shd w:val="clear" w:color="auto" w:fill="auto"/>
                  <w:tcMar>
                    <w:top w:w="100" w:type="dxa"/>
                    <w:left w:w="100" w:type="dxa"/>
                    <w:bottom w:w="100" w:type="dxa"/>
                    <w:right w:w="100" w:type="dxa"/>
                  </w:tcMar>
                </w:tcPr>
                <w:p w:rsidR="00C8025D" w:rsidRDefault="00CF6567">
                  <w:pPr>
                    <w:widowControl w:val="0"/>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sz w:val="20"/>
                      <w:szCs w:val="20"/>
                    </w:rPr>
                    <w:t>Specialization / Field Course</w:t>
                  </w:r>
                </w:p>
              </w:tc>
              <w:tc>
                <w:tcPr>
                  <w:tcW w:w="989" w:type="dxa"/>
                  <w:shd w:val="clear" w:color="auto" w:fill="auto"/>
                  <w:tcMar>
                    <w:top w:w="100" w:type="dxa"/>
                    <w:left w:w="100" w:type="dxa"/>
                    <w:bottom w:w="100" w:type="dxa"/>
                    <w:right w:w="100" w:type="dxa"/>
                  </w:tcMar>
                </w:tcPr>
                <w:p w:rsidR="00C8025D" w:rsidRDefault="00C8025D">
                  <w:pPr>
                    <w:widowControl w:val="0"/>
                    <w:pBdr>
                      <w:top w:val="nil"/>
                      <w:left w:val="nil"/>
                      <w:bottom w:val="nil"/>
                      <w:right w:val="nil"/>
                      <w:between w:val="nil"/>
                    </w:pBdr>
                    <w:jc w:val="center"/>
                    <w:rPr>
                      <w:rFonts w:ascii="Times New Roman" w:eastAsia="Times New Roman" w:hAnsi="Times New Roman" w:cs="Times New Roman"/>
                      <w:b/>
                      <w:sz w:val="20"/>
                      <w:szCs w:val="20"/>
                    </w:rPr>
                  </w:pPr>
                </w:p>
              </w:tc>
            </w:tr>
            <w:tr w:rsidR="00C8025D">
              <w:trPr>
                <w:jc w:val="center"/>
              </w:trPr>
              <w:tc>
                <w:tcPr>
                  <w:tcW w:w="3826" w:type="dxa"/>
                  <w:shd w:val="clear" w:color="auto" w:fill="auto"/>
                  <w:tcMar>
                    <w:top w:w="100" w:type="dxa"/>
                    <w:left w:w="100" w:type="dxa"/>
                    <w:bottom w:w="100" w:type="dxa"/>
                    <w:right w:w="100" w:type="dxa"/>
                  </w:tcMar>
                </w:tcPr>
                <w:p w:rsidR="00C8025D" w:rsidRDefault="00CF6567">
                  <w:pPr>
                    <w:widowControl w:val="0"/>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sz w:val="20"/>
                      <w:szCs w:val="20"/>
                    </w:rPr>
                    <w:t>Support lectures</w:t>
                  </w:r>
                </w:p>
              </w:tc>
              <w:tc>
                <w:tcPr>
                  <w:tcW w:w="989" w:type="dxa"/>
                  <w:shd w:val="clear" w:color="auto" w:fill="auto"/>
                  <w:tcMar>
                    <w:top w:w="100" w:type="dxa"/>
                    <w:left w:w="100" w:type="dxa"/>
                    <w:bottom w:w="100" w:type="dxa"/>
                    <w:right w:w="100" w:type="dxa"/>
                  </w:tcMar>
                </w:tcPr>
                <w:p w:rsidR="00C8025D" w:rsidRDefault="00C8025D">
                  <w:pPr>
                    <w:widowControl w:val="0"/>
                    <w:pBdr>
                      <w:top w:val="nil"/>
                      <w:left w:val="nil"/>
                      <w:bottom w:val="nil"/>
                      <w:right w:val="nil"/>
                      <w:between w:val="nil"/>
                    </w:pBdr>
                    <w:jc w:val="center"/>
                    <w:rPr>
                      <w:rFonts w:ascii="Times New Roman" w:eastAsia="Times New Roman" w:hAnsi="Times New Roman" w:cs="Times New Roman"/>
                      <w:b/>
                      <w:sz w:val="20"/>
                      <w:szCs w:val="20"/>
                    </w:rPr>
                  </w:pPr>
                </w:p>
              </w:tc>
            </w:tr>
            <w:tr w:rsidR="00C8025D">
              <w:trPr>
                <w:jc w:val="center"/>
              </w:trPr>
              <w:tc>
                <w:tcPr>
                  <w:tcW w:w="3826" w:type="dxa"/>
                  <w:shd w:val="clear" w:color="auto" w:fill="auto"/>
                  <w:tcMar>
                    <w:top w:w="100" w:type="dxa"/>
                    <w:left w:w="100" w:type="dxa"/>
                    <w:bottom w:w="100" w:type="dxa"/>
                    <w:right w:w="100" w:type="dxa"/>
                  </w:tcMar>
                </w:tcPr>
                <w:p w:rsidR="00C8025D" w:rsidRDefault="00CF6567">
                  <w:pPr>
                    <w:widowControl w:val="0"/>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sz w:val="20"/>
                      <w:szCs w:val="20"/>
                    </w:rPr>
                    <w:t>Transferable skill courses</w:t>
                  </w:r>
                </w:p>
              </w:tc>
              <w:tc>
                <w:tcPr>
                  <w:tcW w:w="989" w:type="dxa"/>
                  <w:shd w:val="clear" w:color="auto" w:fill="auto"/>
                  <w:tcMar>
                    <w:top w:w="100" w:type="dxa"/>
                    <w:left w:w="100" w:type="dxa"/>
                    <w:bottom w:w="100" w:type="dxa"/>
                    <w:right w:w="100" w:type="dxa"/>
                  </w:tcMar>
                </w:tcPr>
                <w:p w:rsidR="00C8025D" w:rsidRDefault="00C8025D">
                  <w:pPr>
                    <w:widowControl w:val="0"/>
                    <w:pBdr>
                      <w:top w:val="nil"/>
                      <w:left w:val="nil"/>
                      <w:bottom w:val="nil"/>
                      <w:right w:val="nil"/>
                      <w:between w:val="nil"/>
                    </w:pBdr>
                    <w:jc w:val="center"/>
                    <w:rPr>
                      <w:rFonts w:ascii="Times New Roman" w:eastAsia="Times New Roman" w:hAnsi="Times New Roman" w:cs="Times New Roman"/>
                      <w:b/>
                      <w:sz w:val="20"/>
                      <w:szCs w:val="20"/>
                    </w:rPr>
                  </w:pPr>
                </w:p>
              </w:tc>
            </w:tr>
            <w:tr w:rsidR="00C8025D">
              <w:trPr>
                <w:jc w:val="center"/>
              </w:trPr>
              <w:tc>
                <w:tcPr>
                  <w:tcW w:w="3826" w:type="dxa"/>
                  <w:shd w:val="clear" w:color="auto" w:fill="auto"/>
                  <w:tcMar>
                    <w:top w:w="100" w:type="dxa"/>
                    <w:left w:w="100" w:type="dxa"/>
                    <w:bottom w:w="100" w:type="dxa"/>
                    <w:right w:w="100" w:type="dxa"/>
                  </w:tcMar>
                </w:tcPr>
                <w:p w:rsidR="00C8025D" w:rsidRDefault="00CF6567">
                  <w:pPr>
                    <w:widowControl w:val="0"/>
                    <w:numPr>
                      <w:ilvl w:val="0"/>
                      <w:numId w:val="2"/>
                    </w:numPr>
                    <w:rPr>
                      <w:rFonts w:ascii="Times New Roman" w:eastAsia="Times New Roman" w:hAnsi="Times New Roman" w:cs="Times New Roman"/>
                      <w:sz w:val="20"/>
                      <w:szCs w:val="20"/>
                    </w:rPr>
                  </w:pPr>
                  <w:r>
                    <w:rPr>
                      <w:rFonts w:ascii="Times New Roman" w:eastAsia="Times New Roman" w:hAnsi="Times New Roman" w:cs="Times New Roman"/>
                      <w:sz w:val="20"/>
                      <w:szCs w:val="20"/>
                    </w:rPr>
                    <w:t>Humanities, Communication and Management skill courses</w:t>
                  </w:r>
                </w:p>
              </w:tc>
              <w:tc>
                <w:tcPr>
                  <w:tcW w:w="989" w:type="dxa"/>
                  <w:shd w:val="clear" w:color="auto" w:fill="auto"/>
                  <w:tcMar>
                    <w:top w:w="100" w:type="dxa"/>
                    <w:left w:w="100" w:type="dxa"/>
                    <w:bottom w:w="100" w:type="dxa"/>
                    <w:right w:w="100" w:type="dxa"/>
                  </w:tcMar>
                </w:tcPr>
                <w:p w:rsidR="00C8025D" w:rsidRDefault="00C8025D">
                  <w:pPr>
                    <w:widowControl w:val="0"/>
                    <w:pBdr>
                      <w:top w:val="nil"/>
                      <w:left w:val="nil"/>
                      <w:bottom w:val="nil"/>
                      <w:right w:val="nil"/>
                      <w:between w:val="nil"/>
                    </w:pBdr>
                    <w:jc w:val="center"/>
                    <w:rPr>
                      <w:rFonts w:ascii="Times New Roman" w:eastAsia="Times New Roman" w:hAnsi="Times New Roman" w:cs="Times New Roman"/>
                      <w:b/>
                      <w:sz w:val="20"/>
                      <w:szCs w:val="20"/>
                    </w:rPr>
                  </w:pPr>
                </w:p>
              </w:tc>
            </w:tr>
          </w:tbl>
          <w:p w:rsidR="00C8025D" w:rsidRDefault="00C8025D">
            <w:pPr>
              <w:widowControl w:val="0"/>
              <w:jc w:val="center"/>
              <w:rPr>
                <w:rFonts w:ascii="Times New Roman" w:eastAsia="Times New Roman" w:hAnsi="Times New Roman" w:cs="Times New Roman"/>
                <w:sz w:val="20"/>
                <w:szCs w:val="20"/>
              </w:rPr>
            </w:pP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8025D">
        <w:trPr>
          <w:trHeight w:val="420"/>
          <w:jc w:val="center"/>
        </w:trPr>
        <w:tc>
          <w:tcPr>
            <w:tcW w:w="9029" w:type="dxa"/>
            <w:shd w:val="clear" w:color="auto" w:fill="D9D9D9"/>
            <w:tcMar>
              <w:top w:w="100" w:type="dxa"/>
              <w:left w:w="100" w:type="dxa"/>
              <w:bottom w:w="100" w:type="dxa"/>
              <w:right w:w="100" w:type="dxa"/>
            </w:tcMar>
            <w:vAlign w:val="center"/>
          </w:tcPr>
          <w:p w:rsidR="00C8025D" w:rsidRDefault="00CF6567">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LEARNING OUTCOMES, SUB-SKILLS and COMPETENCIES</w:t>
            </w:r>
          </w:p>
        </w:tc>
      </w:tr>
      <w:tr w:rsidR="00C8025D">
        <w:trPr>
          <w:trHeight w:val="380"/>
          <w:jc w:val="center"/>
        </w:trPr>
        <w:tc>
          <w:tcPr>
            <w:tcW w:w="9029" w:type="dxa"/>
            <w:shd w:val="clear" w:color="auto" w:fill="auto"/>
            <w:tcMar>
              <w:top w:w="100" w:type="dxa"/>
              <w:left w:w="100" w:type="dxa"/>
              <w:bottom w:w="100" w:type="dxa"/>
              <w:right w:w="100" w:type="dxa"/>
            </w:tcMar>
            <w:vAlign w:val="center"/>
          </w:tcPr>
          <w:p w:rsidR="00C8025D" w:rsidRDefault="00CF6567">
            <w:pPr>
              <w:widowControl w:val="0"/>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Students completing this course;</w:t>
            </w:r>
          </w:p>
          <w:tbl>
            <w:tblPr>
              <w:tblStyle w:val="a6"/>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C8025D">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MR Method</w:t>
                  </w:r>
                </w:p>
              </w:tc>
            </w:tr>
            <w:tr w:rsidR="00C802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Knows the concept of forensic cases and recognizes forensic cases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EY2, EY5, EY6, EY7</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ÖD1, ÖD3</w:t>
                  </w:r>
                </w:p>
              </w:tc>
            </w:tr>
            <w:tr w:rsidR="00C802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spacing w:line="240" w:lineRule="auto"/>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Knows how to approach forensic cases and can perform proper examination</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EY2, EY5, EY6, EY7</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ÖD1, ÖD3</w:t>
                  </w:r>
                </w:p>
              </w:tc>
            </w:tr>
            <w:tr w:rsidR="00C802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spacing w:line="240" w:lineRule="auto"/>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Knows appropriate reporting techniques according to the type of forensic case.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EY2, EY5, EY6, EY7</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ÖD1, ÖD3</w:t>
                  </w:r>
                </w:p>
              </w:tc>
            </w:tr>
            <w:tr w:rsidR="00C802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 xml:space="preserve">Can examine the dead and decide whether an autopsy </w:t>
                  </w:r>
                  <w:proofErr w:type="gramStart"/>
                  <w:r>
                    <w:rPr>
                      <w:rFonts w:ascii="Times New Roman" w:eastAsia="Times New Roman" w:hAnsi="Times New Roman" w:cs="Times New Roman"/>
                      <w:sz w:val="20"/>
                      <w:szCs w:val="20"/>
                    </w:rPr>
                    <w:t>is needed</w:t>
                  </w:r>
                  <w:proofErr w:type="gramEnd"/>
                  <w:r>
                    <w:rPr>
                      <w:rFonts w:ascii="Times New Roman" w:eastAsia="Times New Roman" w:hAnsi="Times New Roman" w:cs="Times New Roman"/>
                      <w:sz w:val="20"/>
                      <w:szCs w:val="20"/>
                    </w:rPr>
                    <w:t>.</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EY2, EY5, EY6, EY7</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ÖD1, ÖD3</w:t>
                  </w:r>
                </w:p>
              </w:tc>
            </w:tr>
            <w:tr w:rsidR="00C802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Knows the systematic autopsy technique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EY2, EY5, EY6, EY7</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color w:val="FF0000"/>
                      <w:sz w:val="20"/>
                      <w:szCs w:val="20"/>
                    </w:rPr>
                  </w:pPr>
                  <w:r>
                    <w:rPr>
                      <w:rFonts w:ascii="Times New Roman" w:eastAsia="Times New Roman" w:hAnsi="Times New Roman" w:cs="Times New Roman"/>
                      <w:sz w:val="20"/>
                      <w:szCs w:val="20"/>
                    </w:rPr>
                    <w:t>ÖD1, ÖD3</w:t>
                  </w:r>
                </w:p>
              </w:tc>
            </w:tr>
          </w:tbl>
          <w:p w:rsidR="00C8025D" w:rsidRDefault="00C8025D">
            <w:pPr>
              <w:widowControl w:val="0"/>
              <w:spacing w:line="240" w:lineRule="auto"/>
              <w:jc w:val="center"/>
              <w:rPr>
                <w:rFonts w:ascii="Times New Roman" w:eastAsia="Times New Roman" w:hAnsi="Times New Roman" w:cs="Times New Roman"/>
                <w:b/>
                <w:sz w:val="20"/>
                <w:szCs w:val="20"/>
              </w:rPr>
            </w:pP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8025D">
        <w:trPr>
          <w:trHeight w:val="420"/>
          <w:jc w:val="center"/>
        </w:trPr>
        <w:tc>
          <w:tcPr>
            <w:tcW w:w="9029" w:type="dxa"/>
            <w:shd w:val="clear" w:color="auto" w:fill="D9D9D9"/>
            <w:tcMar>
              <w:top w:w="100" w:type="dxa"/>
              <w:left w:w="100" w:type="dxa"/>
              <w:bottom w:w="100" w:type="dxa"/>
              <w:right w:w="100" w:type="dxa"/>
            </w:tcMar>
            <w:vAlign w:val="center"/>
          </w:tcPr>
          <w:p w:rsidR="00C8025D" w:rsidRDefault="00CF6567">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GENERAL COMPETENCIES:</w:t>
            </w:r>
          </w:p>
        </w:tc>
      </w:tr>
      <w:tr w:rsidR="00C8025D">
        <w:trPr>
          <w:trHeight w:val="380"/>
          <w:jc w:val="center"/>
        </w:trPr>
        <w:tc>
          <w:tcPr>
            <w:tcW w:w="9029" w:type="dxa"/>
            <w:shd w:val="clear" w:color="auto" w:fill="auto"/>
            <w:tcMar>
              <w:top w:w="100" w:type="dxa"/>
              <w:left w:w="100" w:type="dxa"/>
              <w:bottom w:w="100" w:type="dxa"/>
              <w:right w:w="100" w:type="dxa"/>
            </w:tcMar>
            <w:vAlign w:val="center"/>
          </w:tcPr>
          <w:p w:rsidR="00C8025D" w:rsidRDefault="00CF6567">
            <w:pPr>
              <w:numPr>
                <w:ilvl w:val="0"/>
                <w:numId w:val="1"/>
              </w:numPr>
              <w:spacing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Productive</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Rational</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Questioner</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Entrepreneur </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Creative</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Ethical</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Respectful to differences</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Sensitive to social issues</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Sensitive to environment</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Able to use own language effectively</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Able to use a foreign language effectively</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Able to adapt to different social roles in various situations</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Able to work as a team member</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Able to use time effectively</w:t>
            </w:r>
          </w:p>
          <w:p w:rsidR="00C8025D" w:rsidRDefault="00CF6567">
            <w:pPr>
              <w:numPr>
                <w:ilvl w:val="0"/>
                <w:numId w:val="1"/>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Having a critical mind</w:t>
            </w: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8025D">
        <w:trPr>
          <w:trHeight w:val="420"/>
          <w:jc w:val="center"/>
        </w:trPr>
        <w:tc>
          <w:tcPr>
            <w:tcW w:w="9029" w:type="dxa"/>
            <w:shd w:val="clear" w:color="auto" w:fill="D9D9D9"/>
            <w:tcMar>
              <w:top w:w="100" w:type="dxa"/>
              <w:left w:w="100" w:type="dxa"/>
              <w:bottom w:w="100" w:type="dxa"/>
              <w:right w:w="100" w:type="dxa"/>
            </w:tcMar>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COURSE CONTENTS</w:t>
            </w:r>
          </w:p>
        </w:tc>
      </w:tr>
      <w:tr w:rsidR="00C8025D">
        <w:trPr>
          <w:trHeight w:val="380"/>
          <w:jc w:val="center"/>
        </w:trPr>
        <w:tc>
          <w:tcPr>
            <w:tcW w:w="9029" w:type="dxa"/>
            <w:shd w:val="clear" w:color="auto" w:fill="auto"/>
            <w:tcMar>
              <w:top w:w="100" w:type="dxa"/>
              <w:left w:w="100" w:type="dxa"/>
              <w:bottom w:w="100" w:type="dxa"/>
              <w:right w:w="100" w:type="dxa"/>
            </w:tcMar>
            <w:vAlign w:val="center"/>
          </w:tcPr>
          <w:p w:rsidR="00C8025D" w:rsidRDefault="00CF6567">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Teaching good medicine practices in line with the concepts and principles related to forensic medicine in the provision of health services. To acquire a scientific and systematic approach to clinical forensic cases (forensic case concept, traumatic person </w:t>
            </w:r>
            <w:r>
              <w:rPr>
                <w:rFonts w:ascii="Times New Roman" w:eastAsia="Times New Roman" w:hAnsi="Times New Roman" w:cs="Times New Roman"/>
                <w:sz w:val="20"/>
                <w:szCs w:val="20"/>
              </w:rPr>
              <w:t>examination, approach to torture cases, abuse and sexual assault examination, alcohol and drug use, forensic psychiatry, expert witness etc.) and forensic deaths. Gaining appropriate reporting skills according to the type of forensic case. It is to teach t</w:t>
            </w:r>
            <w:r>
              <w:rPr>
                <w:rFonts w:ascii="Times New Roman" w:eastAsia="Times New Roman" w:hAnsi="Times New Roman" w:cs="Times New Roman"/>
                <w:sz w:val="20"/>
                <w:szCs w:val="20"/>
              </w:rPr>
              <w:t>he current methods applied in order to determine the cause of death, origin, time of death, etc., by performing autopsy in forensic deaths.</w:t>
            </w: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tbl>
      <w:tblPr>
        <w:tblStyle w:val="a9"/>
        <w:tblW w:w="9062"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62"/>
      </w:tblGrid>
      <w:tr w:rsidR="00C8025D">
        <w:trPr>
          <w:trHeight w:val="420"/>
          <w:jc w:val="center"/>
        </w:trPr>
        <w:tc>
          <w:tcPr>
            <w:tcW w:w="9062" w:type="dxa"/>
            <w:shd w:val="clear" w:color="auto" w:fill="D9D9D9"/>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TEXTBOOKS AND SUPPLEMENTARY READINGS</w:t>
            </w:r>
          </w:p>
        </w:tc>
      </w:tr>
      <w:tr w:rsidR="00C8025D">
        <w:trPr>
          <w:trHeight w:val="1089"/>
          <w:jc w:val="center"/>
        </w:trPr>
        <w:tc>
          <w:tcPr>
            <w:tcW w:w="9062" w:type="dxa"/>
            <w:shd w:val="clear" w:color="auto" w:fill="auto"/>
            <w:tcMar>
              <w:top w:w="100" w:type="dxa"/>
              <w:left w:w="100" w:type="dxa"/>
              <w:bottom w:w="100" w:type="dxa"/>
              <w:right w:w="100" w:type="dxa"/>
            </w:tcMar>
            <w:vAlign w:val="center"/>
          </w:tcPr>
          <w:p w:rsidR="00C8025D" w:rsidRDefault="00CF6567">
            <w:pPr>
              <w:widowControl w:val="0"/>
              <w:rPr>
                <w:rFonts w:ascii="Times New Roman" w:eastAsia="Times New Roman" w:hAnsi="Times New Roman" w:cs="Times New Roman"/>
                <w:b/>
                <w:sz w:val="20"/>
                <w:szCs w:val="20"/>
              </w:rPr>
            </w:pPr>
            <w:r>
              <w:rPr>
                <w:rFonts w:ascii="Times New Roman" w:eastAsia="Times New Roman" w:hAnsi="Times New Roman" w:cs="Times New Roman"/>
                <w:b/>
                <w:sz w:val="20"/>
                <w:szCs w:val="20"/>
              </w:rPr>
              <w:t>Textbooks</w:t>
            </w:r>
          </w:p>
          <w:p w:rsidR="00C8025D" w:rsidRDefault="00CF6567">
            <w:pPr>
              <w:ind w:right="-11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proofErr w:type="spellStart"/>
            <w:r>
              <w:rPr>
                <w:rFonts w:ascii="Times New Roman" w:eastAsia="Times New Roman" w:hAnsi="Times New Roman" w:cs="Times New Roman"/>
                <w:sz w:val="20"/>
                <w:szCs w:val="20"/>
              </w:rPr>
              <w:t>DiMaio</w:t>
            </w:r>
            <w:proofErr w:type="spellEnd"/>
            <w:r>
              <w:rPr>
                <w:rFonts w:ascii="Times New Roman" w:eastAsia="Times New Roman" w:hAnsi="Times New Roman" w:cs="Times New Roman"/>
                <w:sz w:val="20"/>
                <w:szCs w:val="20"/>
              </w:rPr>
              <w:t xml:space="preserve"> VJM, Molina DK, </w:t>
            </w:r>
            <w:proofErr w:type="spellStart"/>
            <w:r>
              <w:rPr>
                <w:rFonts w:ascii="Times New Roman" w:eastAsia="Times New Roman" w:hAnsi="Times New Roman" w:cs="Times New Roman"/>
                <w:sz w:val="20"/>
                <w:szCs w:val="20"/>
              </w:rPr>
              <w:t>DiMaio's</w:t>
            </w:r>
            <w:proofErr w:type="spellEnd"/>
            <w:r>
              <w:rPr>
                <w:rFonts w:ascii="Times New Roman" w:eastAsia="Times New Roman" w:hAnsi="Times New Roman" w:cs="Times New Roman"/>
                <w:sz w:val="20"/>
                <w:szCs w:val="20"/>
              </w:rPr>
              <w:t xml:space="preserve"> Forensic Pathology. ISBN 9780367251482: CRC Press; 2021 </w:t>
            </w:r>
          </w:p>
          <w:p w:rsidR="00C8025D" w:rsidRDefault="00CF6567">
            <w:pPr>
              <w:ind w:right="-11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proofErr w:type="spellStart"/>
            <w:r>
              <w:rPr>
                <w:rFonts w:ascii="Times New Roman" w:eastAsia="Times New Roman" w:hAnsi="Times New Roman" w:cs="Times New Roman"/>
                <w:sz w:val="20"/>
                <w:szCs w:val="20"/>
              </w:rPr>
              <w:t>Dokgöz</w:t>
            </w:r>
            <w:proofErr w:type="spellEnd"/>
            <w:r>
              <w:rPr>
                <w:rFonts w:ascii="Times New Roman" w:eastAsia="Times New Roman" w:hAnsi="Times New Roman" w:cs="Times New Roman"/>
                <w:sz w:val="20"/>
                <w:szCs w:val="20"/>
              </w:rPr>
              <w:t xml:space="preserve"> H (ed.), </w:t>
            </w:r>
            <w:proofErr w:type="spellStart"/>
            <w:r>
              <w:rPr>
                <w:rFonts w:ascii="Times New Roman" w:eastAsia="Times New Roman" w:hAnsi="Times New Roman" w:cs="Times New Roman"/>
                <w:sz w:val="20"/>
                <w:szCs w:val="20"/>
              </w:rPr>
              <w:t>Adli</w:t>
            </w:r>
            <w:proofErr w:type="spellEnd"/>
            <w:r>
              <w:rPr>
                <w:rFonts w:ascii="Times New Roman" w:eastAsia="Times New Roman" w:hAnsi="Times New Roman" w:cs="Times New Roman"/>
                <w:sz w:val="20"/>
                <w:szCs w:val="20"/>
              </w:rPr>
              <w:t xml:space="preserve"> Tıp </w:t>
            </w:r>
            <w:proofErr w:type="spellStart"/>
            <w:r>
              <w:rPr>
                <w:rFonts w:ascii="Times New Roman" w:eastAsia="Times New Roman" w:hAnsi="Times New Roman" w:cs="Times New Roman"/>
                <w:sz w:val="20"/>
                <w:szCs w:val="20"/>
              </w:rPr>
              <w:t>ve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Adli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Bilimler</w:t>
            </w:r>
            <w:proofErr w:type="spellEnd"/>
            <w:r>
              <w:rPr>
                <w:rFonts w:ascii="Times New Roman" w:eastAsia="Times New Roman" w:hAnsi="Times New Roman" w:cs="Times New Roman"/>
                <w:sz w:val="20"/>
                <w:szCs w:val="20"/>
              </w:rPr>
              <w:t xml:space="preserve">. Ankara:  </w:t>
            </w:r>
            <w:proofErr w:type="spellStart"/>
            <w:r>
              <w:rPr>
                <w:rFonts w:ascii="Times New Roman" w:eastAsia="Times New Roman" w:hAnsi="Times New Roman" w:cs="Times New Roman"/>
                <w:sz w:val="20"/>
                <w:szCs w:val="20"/>
              </w:rPr>
              <w:t>Akademisyen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Yayınevi</w:t>
            </w:r>
            <w:proofErr w:type="spellEnd"/>
            <w:r>
              <w:rPr>
                <w:rFonts w:ascii="Times New Roman" w:eastAsia="Times New Roman" w:hAnsi="Times New Roman" w:cs="Times New Roman"/>
                <w:sz w:val="20"/>
                <w:szCs w:val="20"/>
              </w:rPr>
              <w:t>; 2019</w:t>
            </w:r>
          </w:p>
          <w:p w:rsidR="00C8025D" w:rsidRDefault="00CF6567">
            <w:pPr>
              <w:ind w:right="-11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Stark MM, Clinical Forensic Medicine. ISBN 9781617792571: Humana Press; 2011</w:t>
            </w:r>
          </w:p>
          <w:p w:rsidR="00C8025D" w:rsidRDefault="00CF6567">
            <w:pPr>
              <w:ind w:right="-11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4)</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Koç</w:t>
            </w:r>
            <w:proofErr w:type="spellEnd"/>
            <w:r>
              <w:rPr>
                <w:rFonts w:ascii="Times New Roman" w:eastAsia="Times New Roman" w:hAnsi="Times New Roman" w:cs="Times New Roman"/>
                <w:sz w:val="20"/>
                <w:szCs w:val="20"/>
              </w:rPr>
              <w:t xml:space="preserve"> S, Can M (ed.), </w:t>
            </w:r>
            <w:proofErr w:type="spellStart"/>
            <w:r>
              <w:rPr>
                <w:rFonts w:ascii="Times New Roman" w:eastAsia="Times New Roman" w:hAnsi="Times New Roman" w:cs="Times New Roman"/>
                <w:sz w:val="20"/>
                <w:szCs w:val="20"/>
              </w:rPr>
              <w:t>Birinci</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Basamakta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Adli</w:t>
            </w:r>
            <w:proofErr w:type="spellEnd"/>
            <w:r>
              <w:rPr>
                <w:rFonts w:ascii="Times New Roman" w:eastAsia="Times New Roman" w:hAnsi="Times New Roman" w:cs="Times New Roman"/>
                <w:sz w:val="20"/>
                <w:szCs w:val="20"/>
              </w:rPr>
              <w:t xml:space="preserve"> Tıp. İstanbul: İstanbul </w:t>
            </w:r>
            <w:proofErr w:type="spellStart"/>
            <w:r>
              <w:rPr>
                <w:rFonts w:ascii="Times New Roman" w:eastAsia="Times New Roman" w:hAnsi="Times New Roman" w:cs="Times New Roman"/>
                <w:sz w:val="20"/>
                <w:szCs w:val="20"/>
              </w:rPr>
              <w:t>Tabip</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Odası</w:t>
            </w:r>
            <w:proofErr w:type="spellEnd"/>
            <w:r>
              <w:rPr>
                <w:rFonts w:ascii="Times New Roman" w:eastAsia="Times New Roman" w:hAnsi="Times New Roman" w:cs="Times New Roman"/>
                <w:sz w:val="20"/>
                <w:szCs w:val="20"/>
              </w:rPr>
              <w:t>; 2011</w:t>
            </w:r>
          </w:p>
          <w:p w:rsidR="00C8025D" w:rsidRDefault="00CF6567">
            <w:pPr>
              <w:ind w:right="-11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proofErr w:type="spellStart"/>
            <w:r>
              <w:rPr>
                <w:rFonts w:ascii="Times New Roman" w:eastAsia="Times New Roman" w:hAnsi="Times New Roman" w:cs="Times New Roman"/>
                <w:sz w:val="20"/>
                <w:szCs w:val="20"/>
              </w:rPr>
              <w:t>Polat</w:t>
            </w:r>
            <w:proofErr w:type="spellEnd"/>
            <w:r>
              <w:rPr>
                <w:rFonts w:ascii="Times New Roman" w:eastAsia="Times New Roman" w:hAnsi="Times New Roman" w:cs="Times New Roman"/>
                <w:sz w:val="20"/>
                <w:szCs w:val="20"/>
              </w:rPr>
              <w:t xml:space="preserve"> O, </w:t>
            </w:r>
            <w:proofErr w:type="spellStart"/>
            <w:r>
              <w:rPr>
                <w:rFonts w:ascii="Times New Roman" w:eastAsia="Times New Roman" w:hAnsi="Times New Roman" w:cs="Times New Roman"/>
                <w:sz w:val="20"/>
                <w:szCs w:val="20"/>
              </w:rPr>
              <w:t>İnanıcı</w:t>
            </w:r>
            <w:proofErr w:type="spellEnd"/>
            <w:r>
              <w:rPr>
                <w:rFonts w:ascii="Times New Roman" w:eastAsia="Times New Roman" w:hAnsi="Times New Roman" w:cs="Times New Roman"/>
                <w:sz w:val="20"/>
                <w:szCs w:val="20"/>
              </w:rPr>
              <w:t xml:space="preserve"> MA, </w:t>
            </w:r>
            <w:proofErr w:type="spellStart"/>
            <w:r>
              <w:rPr>
                <w:rFonts w:ascii="Times New Roman" w:eastAsia="Times New Roman" w:hAnsi="Times New Roman" w:cs="Times New Roman"/>
                <w:sz w:val="20"/>
                <w:szCs w:val="20"/>
              </w:rPr>
              <w:t>Aksoy</w:t>
            </w:r>
            <w:proofErr w:type="spellEnd"/>
            <w:r>
              <w:rPr>
                <w:rFonts w:ascii="Times New Roman" w:eastAsia="Times New Roman" w:hAnsi="Times New Roman" w:cs="Times New Roman"/>
                <w:sz w:val="20"/>
                <w:szCs w:val="20"/>
              </w:rPr>
              <w:t xml:space="preserve"> ME, </w:t>
            </w:r>
            <w:proofErr w:type="spellStart"/>
            <w:r>
              <w:rPr>
                <w:rFonts w:ascii="Times New Roman" w:eastAsia="Times New Roman" w:hAnsi="Times New Roman" w:cs="Times New Roman"/>
                <w:sz w:val="20"/>
                <w:szCs w:val="20"/>
              </w:rPr>
              <w:t>Adli</w:t>
            </w:r>
            <w:proofErr w:type="spellEnd"/>
            <w:r>
              <w:rPr>
                <w:rFonts w:ascii="Times New Roman" w:eastAsia="Times New Roman" w:hAnsi="Times New Roman" w:cs="Times New Roman"/>
                <w:sz w:val="20"/>
                <w:szCs w:val="20"/>
              </w:rPr>
              <w:t xml:space="preserve"> Tıp </w:t>
            </w:r>
            <w:proofErr w:type="spellStart"/>
            <w:r>
              <w:rPr>
                <w:rFonts w:ascii="Times New Roman" w:eastAsia="Times New Roman" w:hAnsi="Times New Roman" w:cs="Times New Roman"/>
                <w:sz w:val="20"/>
                <w:szCs w:val="20"/>
              </w:rPr>
              <w:t>Ders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Kitabı</w:t>
            </w:r>
            <w:proofErr w:type="spellEnd"/>
            <w:r>
              <w:rPr>
                <w:rFonts w:ascii="Times New Roman" w:eastAsia="Times New Roman" w:hAnsi="Times New Roman" w:cs="Times New Roman"/>
                <w:sz w:val="20"/>
                <w:szCs w:val="20"/>
              </w:rPr>
              <w:t xml:space="preserve">. İstanbul: Nobel Tıp </w:t>
            </w:r>
            <w:proofErr w:type="spellStart"/>
            <w:r>
              <w:rPr>
                <w:rFonts w:ascii="Times New Roman" w:eastAsia="Times New Roman" w:hAnsi="Times New Roman" w:cs="Times New Roman"/>
                <w:sz w:val="20"/>
                <w:szCs w:val="20"/>
              </w:rPr>
              <w:t>Kitapevi</w:t>
            </w:r>
            <w:proofErr w:type="spellEnd"/>
            <w:r>
              <w:rPr>
                <w:rFonts w:ascii="Times New Roman" w:eastAsia="Times New Roman" w:hAnsi="Times New Roman" w:cs="Times New Roman"/>
                <w:sz w:val="20"/>
                <w:szCs w:val="20"/>
              </w:rPr>
              <w:t>; 1997</w:t>
            </w:r>
          </w:p>
          <w:p w:rsidR="00C8025D" w:rsidRDefault="00CF6567">
            <w:pPr>
              <w:ind w:right="-11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proofErr w:type="spellStart"/>
            <w:r>
              <w:rPr>
                <w:rFonts w:ascii="Times New Roman" w:eastAsia="Times New Roman" w:hAnsi="Times New Roman" w:cs="Times New Roman"/>
                <w:sz w:val="20"/>
                <w:szCs w:val="20"/>
              </w:rPr>
              <w:t>Gök</w:t>
            </w:r>
            <w:proofErr w:type="spellEnd"/>
            <w:r>
              <w:rPr>
                <w:rFonts w:ascii="Times New Roman" w:eastAsia="Times New Roman" w:hAnsi="Times New Roman" w:cs="Times New Roman"/>
                <w:sz w:val="20"/>
                <w:szCs w:val="20"/>
              </w:rPr>
              <w:t xml:space="preserve"> Ş, </w:t>
            </w:r>
            <w:proofErr w:type="spellStart"/>
            <w:r>
              <w:rPr>
                <w:rFonts w:ascii="Times New Roman" w:eastAsia="Times New Roman" w:hAnsi="Times New Roman" w:cs="Times New Roman"/>
                <w:sz w:val="20"/>
                <w:szCs w:val="20"/>
              </w:rPr>
              <w:t>Adli</w:t>
            </w:r>
            <w:proofErr w:type="spellEnd"/>
            <w:r>
              <w:rPr>
                <w:rFonts w:ascii="Times New Roman" w:eastAsia="Times New Roman" w:hAnsi="Times New Roman" w:cs="Times New Roman"/>
                <w:sz w:val="20"/>
                <w:szCs w:val="20"/>
              </w:rPr>
              <w:t xml:space="preserve"> Tıp. İstanbul: </w:t>
            </w:r>
            <w:proofErr w:type="spellStart"/>
            <w:r>
              <w:rPr>
                <w:rFonts w:ascii="Times New Roman" w:eastAsia="Times New Roman" w:hAnsi="Times New Roman" w:cs="Times New Roman"/>
                <w:sz w:val="20"/>
                <w:szCs w:val="20"/>
              </w:rPr>
              <w:t>Filiz</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Kitabevi</w:t>
            </w:r>
            <w:proofErr w:type="spellEnd"/>
            <w:r>
              <w:rPr>
                <w:rFonts w:ascii="Times New Roman" w:eastAsia="Times New Roman" w:hAnsi="Times New Roman" w:cs="Times New Roman"/>
                <w:sz w:val="20"/>
                <w:szCs w:val="20"/>
              </w:rPr>
              <w:t xml:space="preserve">; 1983 </w:t>
            </w:r>
          </w:p>
          <w:p w:rsidR="00C8025D" w:rsidRDefault="00C8025D">
            <w:pPr>
              <w:ind w:right="-110"/>
              <w:jc w:val="both"/>
              <w:rPr>
                <w:rFonts w:ascii="Times New Roman" w:eastAsia="Times New Roman" w:hAnsi="Times New Roman" w:cs="Times New Roman"/>
                <w:b/>
                <w:sz w:val="20"/>
                <w:szCs w:val="20"/>
              </w:rPr>
            </w:pPr>
          </w:p>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Further Reading: </w:t>
            </w:r>
          </w:p>
          <w:p w:rsidR="00C8025D" w:rsidRDefault="00CF6567">
            <w:pPr>
              <w:ind w:right="-11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proofErr w:type="spellStart"/>
            <w:r>
              <w:rPr>
                <w:rFonts w:ascii="Times New Roman" w:eastAsia="Times New Roman" w:hAnsi="Times New Roman" w:cs="Times New Roman"/>
                <w:sz w:val="20"/>
                <w:szCs w:val="20"/>
              </w:rPr>
              <w:t>Saukk</w:t>
            </w:r>
            <w:r>
              <w:rPr>
                <w:rFonts w:ascii="Times New Roman" w:eastAsia="Times New Roman" w:hAnsi="Times New Roman" w:cs="Times New Roman"/>
                <w:sz w:val="20"/>
                <w:szCs w:val="20"/>
              </w:rPr>
              <w:t>o</w:t>
            </w:r>
            <w:proofErr w:type="spellEnd"/>
            <w:r>
              <w:rPr>
                <w:rFonts w:ascii="Times New Roman" w:eastAsia="Times New Roman" w:hAnsi="Times New Roman" w:cs="Times New Roman"/>
                <w:sz w:val="20"/>
                <w:szCs w:val="20"/>
              </w:rPr>
              <w:t xml:space="preserve"> P, Knight B, Knight's Forensic Pathology. ISBN 9780340972533: CRC Press; 2015</w:t>
            </w:r>
          </w:p>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proofErr w:type="spellStart"/>
            <w:r>
              <w:rPr>
                <w:rFonts w:ascii="Times New Roman" w:eastAsia="Times New Roman" w:hAnsi="Times New Roman" w:cs="Times New Roman"/>
                <w:sz w:val="20"/>
                <w:szCs w:val="20"/>
              </w:rPr>
              <w:t>Polat</w:t>
            </w:r>
            <w:proofErr w:type="spellEnd"/>
            <w:r>
              <w:rPr>
                <w:rFonts w:ascii="Times New Roman" w:eastAsia="Times New Roman" w:hAnsi="Times New Roman" w:cs="Times New Roman"/>
                <w:sz w:val="20"/>
                <w:szCs w:val="20"/>
              </w:rPr>
              <w:t xml:space="preserve"> O, </w:t>
            </w:r>
            <w:proofErr w:type="spellStart"/>
            <w:r>
              <w:rPr>
                <w:rFonts w:ascii="Times New Roman" w:eastAsia="Times New Roman" w:hAnsi="Times New Roman" w:cs="Times New Roman"/>
                <w:sz w:val="20"/>
                <w:szCs w:val="20"/>
              </w:rPr>
              <w:t>Adli</w:t>
            </w:r>
            <w:proofErr w:type="spellEnd"/>
            <w:r>
              <w:rPr>
                <w:rFonts w:ascii="Times New Roman" w:eastAsia="Times New Roman" w:hAnsi="Times New Roman" w:cs="Times New Roman"/>
                <w:sz w:val="20"/>
                <w:szCs w:val="20"/>
              </w:rPr>
              <w:t xml:space="preserve"> Tıp. İstanbul: Der </w:t>
            </w:r>
            <w:proofErr w:type="spellStart"/>
            <w:r>
              <w:rPr>
                <w:rFonts w:ascii="Times New Roman" w:eastAsia="Times New Roman" w:hAnsi="Times New Roman" w:cs="Times New Roman"/>
                <w:sz w:val="20"/>
                <w:szCs w:val="20"/>
              </w:rPr>
              <w:t>Yayınları</w:t>
            </w:r>
            <w:proofErr w:type="spellEnd"/>
            <w:r>
              <w:rPr>
                <w:rFonts w:ascii="Times New Roman" w:eastAsia="Times New Roman" w:hAnsi="Times New Roman" w:cs="Times New Roman"/>
                <w:sz w:val="20"/>
                <w:szCs w:val="20"/>
              </w:rPr>
              <w:t>; 2000</w:t>
            </w:r>
          </w:p>
          <w:p w:rsidR="00C8025D" w:rsidRDefault="00C8025D">
            <w:pPr>
              <w:shd w:val="clear" w:color="auto" w:fill="FFFFFF"/>
              <w:rPr>
                <w:rFonts w:ascii="Times New Roman" w:eastAsia="Times New Roman" w:hAnsi="Times New Roman" w:cs="Times New Roman"/>
                <w:sz w:val="20"/>
                <w:szCs w:val="20"/>
              </w:rPr>
            </w:pP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8025D">
        <w:trPr>
          <w:trHeight w:val="420"/>
          <w:jc w:val="center"/>
        </w:trPr>
        <w:tc>
          <w:tcPr>
            <w:tcW w:w="9029" w:type="dxa"/>
            <w:shd w:val="clear" w:color="auto" w:fill="D9D9D9"/>
            <w:tcMar>
              <w:top w:w="100" w:type="dxa"/>
              <w:left w:w="100" w:type="dxa"/>
              <w:bottom w:w="100" w:type="dxa"/>
              <w:right w:w="100" w:type="dxa"/>
            </w:tcMar>
            <w:vAlign w:val="center"/>
          </w:tcPr>
          <w:p w:rsidR="00C8025D" w:rsidRDefault="00CF6567">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ASSESSMENT AND EVALUATION SYSTEM</w:t>
            </w:r>
          </w:p>
        </w:tc>
      </w:tr>
      <w:tr w:rsidR="00C8025D">
        <w:trPr>
          <w:trHeight w:val="380"/>
          <w:jc w:val="center"/>
        </w:trPr>
        <w:tc>
          <w:tcPr>
            <w:tcW w:w="9029" w:type="dxa"/>
            <w:shd w:val="clear" w:color="auto" w:fill="auto"/>
            <w:tcMar>
              <w:top w:w="100" w:type="dxa"/>
              <w:left w:w="100" w:type="dxa"/>
              <w:bottom w:w="100" w:type="dxa"/>
              <w:right w:w="100" w:type="dxa"/>
            </w:tcMar>
            <w:vAlign w:val="center"/>
          </w:tcPr>
          <w:p w:rsidR="00C8025D" w:rsidRDefault="00C8025D">
            <w:pPr>
              <w:widowControl w:val="0"/>
              <w:pBdr>
                <w:top w:val="nil"/>
                <w:left w:val="nil"/>
                <w:bottom w:val="nil"/>
                <w:right w:val="nil"/>
                <w:between w:val="nil"/>
              </w:pBdr>
              <w:rPr>
                <w:rFonts w:ascii="Times New Roman" w:eastAsia="Times New Roman" w:hAnsi="Times New Roman" w:cs="Times New Roman"/>
                <w:b/>
                <w:sz w:val="20"/>
                <w:szCs w:val="20"/>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C8025D">
              <w:trPr>
                <w:trHeight w:val="460"/>
                <w:jc w:val="center"/>
              </w:trPr>
              <w:tc>
                <w:tcPr>
                  <w:tcW w:w="5985"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Studies during the year</w:t>
                  </w:r>
                </w:p>
              </w:tc>
              <w:tc>
                <w:tcPr>
                  <w:tcW w:w="1386"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Percent grade</w:t>
                  </w:r>
                </w:p>
              </w:tc>
            </w:tr>
            <w:tr w:rsidR="00C8025D">
              <w:trPr>
                <w:jc w:val="center"/>
              </w:trPr>
              <w:tc>
                <w:tcPr>
                  <w:tcW w:w="5985"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Clerkship Examination </w:t>
                  </w:r>
                </w:p>
              </w:tc>
              <w:tc>
                <w:tcPr>
                  <w:tcW w:w="1386" w:type="dxa"/>
                  <w:vAlign w:val="center"/>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%50</w:t>
                  </w:r>
                </w:p>
              </w:tc>
            </w:tr>
            <w:tr w:rsidR="00C8025D">
              <w:trPr>
                <w:jc w:val="center"/>
              </w:trPr>
              <w:tc>
                <w:tcPr>
                  <w:tcW w:w="5985"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Structured Oral Examination </w:t>
                  </w:r>
                </w:p>
              </w:tc>
              <w:tc>
                <w:tcPr>
                  <w:tcW w:w="1386"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%50</w:t>
                  </w:r>
                </w:p>
              </w:tc>
            </w:tr>
            <w:tr w:rsidR="00C8025D">
              <w:trPr>
                <w:jc w:val="center"/>
              </w:trPr>
              <w:tc>
                <w:tcPr>
                  <w:tcW w:w="5985"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ICE (</w:t>
                  </w:r>
                  <w:proofErr w:type="spellStart"/>
                  <w:r>
                    <w:rPr>
                      <w:rFonts w:ascii="Times New Roman" w:eastAsia="Times New Roman" w:hAnsi="Times New Roman" w:cs="Times New Roman"/>
                      <w:b/>
                      <w:sz w:val="20"/>
                      <w:szCs w:val="20"/>
                    </w:rPr>
                    <w:t>İş</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Başı</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Değerlendirme</w:t>
                  </w:r>
                  <w:proofErr w:type="spellEnd"/>
                  <w:r>
                    <w:rPr>
                      <w:rFonts w:ascii="Times New Roman" w:eastAsia="Times New Roman" w:hAnsi="Times New Roman" w:cs="Times New Roman"/>
                      <w:b/>
                      <w:sz w:val="20"/>
                      <w:szCs w:val="20"/>
                    </w:rPr>
                    <w:t>)</w:t>
                  </w:r>
                </w:p>
              </w:tc>
              <w:tc>
                <w:tcPr>
                  <w:tcW w:w="1386" w:type="dxa"/>
                  <w:vAlign w:val="center"/>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OSCE (Structured Subjective Clinical Examination)</w:t>
                  </w:r>
                </w:p>
              </w:tc>
              <w:tc>
                <w:tcPr>
                  <w:tcW w:w="1386" w:type="dxa"/>
                  <w:vAlign w:val="center"/>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Attendance </w:t>
                  </w:r>
                </w:p>
              </w:tc>
              <w:tc>
                <w:tcPr>
                  <w:tcW w:w="1386" w:type="dxa"/>
                  <w:vAlign w:val="center"/>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Laboratory</w:t>
                  </w:r>
                </w:p>
              </w:tc>
              <w:tc>
                <w:tcPr>
                  <w:tcW w:w="1386"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Clinical Practice</w:t>
                  </w:r>
                </w:p>
              </w:tc>
              <w:tc>
                <w:tcPr>
                  <w:tcW w:w="1386"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Field study</w:t>
                  </w:r>
                </w:p>
              </w:tc>
              <w:tc>
                <w:tcPr>
                  <w:tcW w:w="1386"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Lesson Specific Internship</w:t>
                  </w:r>
                  <w:r>
                    <w:rPr>
                      <w:rFonts w:ascii="Times New Roman" w:eastAsia="Times New Roman" w:hAnsi="Times New Roman" w:cs="Times New Roman"/>
                      <w:sz w:val="20"/>
                      <w:szCs w:val="20"/>
                    </w:rPr>
                    <w:t xml:space="preserve"> (if there is) </w:t>
                  </w:r>
                </w:p>
              </w:tc>
              <w:tc>
                <w:tcPr>
                  <w:tcW w:w="1386"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Homework</w:t>
                  </w:r>
                </w:p>
              </w:tc>
              <w:tc>
                <w:tcPr>
                  <w:tcW w:w="1386"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Presentation</w:t>
                  </w:r>
                </w:p>
              </w:tc>
              <w:tc>
                <w:tcPr>
                  <w:tcW w:w="1386"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Project</w:t>
                  </w:r>
                </w:p>
              </w:tc>
              <w:tc>
                <w:tcPr>
                  <w:tcW w:w="1386"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Seminar</w:t>
                  </w:r>
                </w:p>
              </w:tc>
              <w:tc>
                <w:tcPr>
                  <w:tcW w:w="1386"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Problem Based Learning</w:t>
                  </w:r>
                </w:p>
              </w:tc>
              <w:tc>
                <w:tcPr>
                  <w:tcW w:w="1386" w:type="dxa"/>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Others</w:t>
                  </w:r>
                </w:p>
              </w:tc>
              <w:tc>
                <w:tcPr>
                  <w:tcW w:w="1386" w:type="dxa"/>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%0</w:t>
                  </w:r>
                </w:p>
              </w:tc>
            </w:tr>
            <w:tr w:rsidR="00C8025D">
              <w:trPr>
                <w:jc w:val="center"/>
              </w:trPr>
              <w:tc>
                <w:tcPr>
                  <w:tcW w:w="5985"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w:t>
                  </w:r>
                </w:p>
              </w:tc>
              <w:tc>
                <w:tcPr>
                  <w:tcW w:w="1386"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100</w:t>
                  </w:r>
                </w:p>
              </w:tc>
            </w:tr>
          </w:tbl>
          <w:p w:rsidR="00C8025D" w:rsidRDefault="00C8025D">
            <w:pPr>
              <w:widowControl w:val="0"/>
              <w:spacing w:line="240" w:lineRule="auto"/>
              <w:rPr>
                <w:rFonts w:ascii="Times New Roman" w:eastAsia="Times New Roman" w:hAnsi="Times New Roman" w:cs="Times New Roman"/>
                <w:b/>
                <w:sz w:val="20"/>
                <w:szCs w:val="20"/>
              </w:rPr>
            </w:pPr>
          </w:p>
          <w:p w:rsidR="00C8025D" w:rsidRDefault="00C8025D">
            <w:pPr>
              <w:widowControl w:val="0"/>
              <w:spacing w:line="240" w:lineRule="auto"/>
              <w:rPr>
                <w:rFonts w:ascii="Times New Roman" w:eastAsia="Times New Roman" w:hAnsi="Times New Roman" w:cs="Times New Roman"/>
                <w:b/>
                <w:sz w:val="20"/>
                <w:szCs w:val="20"/>
              </w:rPr>
            </w:pPr>
          </w:p>
          <w:p w:rsidR="00C8025D" w:rsidRDefault="00CF6567">
            <w:pPr>
              <w:widowControl w:val="0"/>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NOTES:</w:t>
            </w:r>
          </w:p>
          <w:p w:rsidR="00C8025D" w:rsidRDefault="00C8025D">
            <w:pPr>
              <w:widowControl w:val="0"/>
              <w:spacing w:line="240" w:lineRule="auto"/>
              <w:jc w:val="center"/>
              <w:rPr>
                <w:rFonts w:ascii="Times New Roman" w:eastAsia="Times New Roman" w:hAnsi="Times New Roman" w:cs="Times New Roman"/>
                <w:b/>
                <w:sz w:val="20"/>
                <w:szCs w:val="20"/>
                <w:u w:val="single"/>
              </w:rPr>
            </w:pPr>
          </w:p>
          <w:p w:rsidR="00C8025D" w:rsidRDefault="00CF6567">
            <w:pPr>
              <w:widowControl w:val="0"/>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Assessment and Evaluation System </w:t>
            </w:r>
            <w:proofErr w:type="gramStart"/>
            <w:r>
              <w:rPr>
                <w:rFonts w:ascii="Times New Roman" w:eastAsia="Times New Roman" w:hAnsi="Times New Roman" w:cs="Times New Roman"/>
                <w:sz w:val="20"/>
                <w:szCs w:val="20"/>
              </w:rPr>
              <w:t>is organized</w:t>
            </w:r>
            <w:proofErr w:type="gramEnd"/>
            <w:r>
              <w:rPr>
                <w:rFonts w:ascii="Times New Roman" w:eastAsia="Times New Roman" w:hAnsi="Times New Roman" w:cs="Times New Roman"/>
                <w:sz w:val="20"/>
                <w:szCs w:val="20"/>
              </w:rPr>
              <w:t xml:space="preserve"> according to T.C. </w:t>
            </w:r>
            <w:proofErr w:type="spellStart"/>
            <w:r>
              <w:rPr>
                <w:rFonts w:ascii="Times New Roman" w:eastAsia="Times New Roman" w:hAnsi="Times New Roman" w:cs="Times New Roman"/>
                <w:sz w:val="20"/>
                <w:szCs w:val="20"/>
              </w:rPr>
              <w:t>Maltepe</w:t>
            </w:r>
            <w:proofErr w:type="spellEnd"/>
            <w:r>
              <w:rPr>
                <w:rFonts w:ascii="Times New Roman" w:eastAsia="Times New Roman" w:hAnsi="Times New Roman" w:cs="Times New Roman"/>
                <w:sz w:val="20"/>
                <w:szCs w:val="20"/>
              </w:rPr>
              <w:t xml:space="preserve"> University Faculty of Medicine Education and Training Regulations.</w:t>
            </w:r>
          </w:p>
        </w:tc>
      </w:tr>
    </w:tbl>
    <w:p w:rsidR="00C8025D" w:rsidRDefault="00C8025D">
      <w:pPr>
        <w:rPr>
          <w:rFonts w:ascii="Times New Roman" w:eastAsia="Times New Roman" w:hAnsi="Times New Roman" w:cs="Times New Roman"/>
          <w:b/>
          <w:sz w:val="20"/>
          <w:szCs w:val="20"/>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8025D">
        <w:trPr>
          <w:trHeight w:val="420"/>
          <w:jc w:val="center"/>
        </w:trPr>
        <w:tc>
          <w:tcPr>
            <w:tcW w:w="9029" w:type="dxa"/>
            <w:shd w:val="clear" w:color="auto" w:fill="D9D9D9"/>
            <w:tcMar>
              <w:top w:w="100" w:type="dxa"/>
              <w:left w:w="100" w:type="dxa"/>
              <w:bottom w:w="100" w:type="dxa"/>
              <w:right w:w="100" w:type="dxa"/>
            </w:tcMar>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ECTS STUDENT WORKLOAD TABLE</w:t>
            </w:r>
          </w:p>
          <w:p w:rsidR="00C8025D" w:rsidRDefault="00C8025D">
            <w:pPr>
              <w:widowControl w:val="0"/>
              <w:spacing w:line="240" w:lineRule="auto"/>
              <w:jc w:val="center"/>
              <w:rPr>
                <w:rFonts w:ascii="Times New Roman" w:eastAsia="Times New Roman" w:hAnsi="Times New Roman" w:cs="Times New Roman"/>
                <w:b/>
                <w:sz w:val="20"/>
                <w:szCs w:val="20"/>
              </w:rPr>
            </w:pPr>
          </w:p>
        </w:tc>
      </w:tr>
      <w:tr w:rsidR="00C8025D">
        <w:trPr>
          <w:trHeight w:val="380"/>
          <w:jc w:val="center"/>
        </w:trPr>
        <w:tc>
          <w:tcPr>
            <w:tcW w:w="9029" w:type="dxa"/>
            <w:shd w:val="clear" w:color="auto" w:fill="auto"/>
            <w:tcMar>
              <w:top w:w="100" w:type="dxa"/>
              <w:left w:w="100" w:type="dxa"/>
              <w:bottom w:w="100" w:type="dxa"/>
              <w:right w:w="100" w:type="dxa"/>
            </w:tcMar>
            <w:vAlign w:val="center"/>
          </w:tcPr>
          <w:p w:rsidR="00C8025D" w:rsidRDefault="00C8025D">
            <w:pPr>
              <w:widowControl w:val="0"/>
              <w:pBdr>
                <w:top w:val="nil"/>
                <w:left w:val="nil"/>
                <w:bottom w:val="nil"/>
                <w:right w:val="nil"/>
                <w:between w:val="nil"/>
              </w:pBdr>
              <w:rPr>
                <w:rFonts w:ascii="Times New Roman" w:eastAsia="Times New Roman" w:hAnsi="Times New Roman" w:cs="Times New Roman"/>
                <w:b/>
                <w:sz w:val="20"/>
                <w:szCs w:val="20"/>
              </w:rPr>
            </w:pPr>
          </w:p>
          <w:tbl>
            <w:tblPr>
              <w:tblStyle w:val="ad"/>
              <w:tblW w:w="865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93"/>
              <w:gridCol w:w="1032"/>
              <w:gridCol w:w="1197"/>
              <w:gridCol w:w="1134"/>
            </w:tblGrid>
            <w:tr w:rsidR="00C8025D">
              <w:trPr>
                <w:jc w:val="center"/>
              </w:trPr>
              <w:tc>
                <w:tcPr>
                  <w:tcW w:w="5293"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Activities</w:t>
                  </w:r>
                </w:p>
              </w:tc>
              <w:tc>
                <w:tcPr>
                  <w:tcW w:w="1032"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Number</w:t>
                  </w:r>
                </w:p>
              </w:tc>
              <w:tc>
                <w:tcPr>
                  <w:tcW w:w="119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Duration</w:t>
                  </w:r>
                </w:p>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(hours)</w:t>
                  </w:r>
                </w:p>
              </w:tc>
              <w:tc>
                <w:tcPr>
                  <w:tcW w:w="1134"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 work load</w:t>
                  </w:r>
                </w:p>
              </w:tc>
            </w:tr>
            <w:tr w:rsidR="00C8025D">
              <w:trPr>
                <w:jc w:val="center"/>
              </w:trPr>
              <w:tc>
                <w:tcPr>
                  <w:tcW w:w="5293"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Lectures</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42</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1</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42</w:t>
                  </w:r>
                </w:p>
              </w:tc>
            </w:tr>
            <w:tr w:rsidR="00C8025D">
              <w:trPr>
                <w:jc w:val="center"/>
              </w:trPr>
              <w:tc>
                <w:tcPr>
                  <w:tcW w:w="5293"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Laboratory</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r>
            <w:tr w:rsidR="00C8025D">
              <w:trPr>
                <w:jc w:val="center"/>
              </w:trPr>
              <w:tc>
                <w:tcPr>
                  <w:tcW w:w="5293"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Practice</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8</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1</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8</w:t>
                  </w:r>
                </w:p>
              </w:tc>
            </w:tr>
            <w:tr w:rsidR="00C8025D">
              <w:trPr>
                <w:jc w:val="center"/>
              </w:trPr>
              <w:tc>
                <w:tcPr>
                  <w:tcW w:w="5293"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Lesson specific internship </w:t>
                  </w:r>
                  <w:r>
                    <w:rPr>
                      <w:rFonts w:ascii="Times New Roman" w:eastAsia="Times New Roman" w:hAnsi="Times New Roman" w:cs="Times New Roman"/>
                      <w:sz w:val="20"/>
                      <w:szCs w:val="20"/>
                    </w:rPr>
                    <w:t xml:space="preserve">(if there is) </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r>
            <w:tr w:rsidR="00C8025D">
              <w:trPr>
                <w:jc w:val="center"/>
              </w:trPr>
              <w:tc>
                <w:tcPr>
                  <w:tcW w:w="5293"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Field study</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r>
            <w:tr w:rsidR="00C8025D">
              <w:trPr>
                <w:jc w:val="center"/>
              </w:trPr>
              <w:tc>
                <w:tcPr>
                  <w:tcW w:w="5293"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Lesson study time out of class</w:t>
                  </w:r>
                  <w:r>
                    <w:rPr>
                      <w:rFonts w:ascii="Times New Roman" w:eastAsia="Times New Roman" w:hAnsi="Times New Roman" w:cs="Times New Roman"/>
                      <w:sz w:val="20"/>
                      <w:szCs w:val="20"/>
                    </w:rPr>
                    <w:t xml:space="preserve"> (pre work, strengthen, </w:t>
                  </w:r>
                  <w:proofErr w:type="spellStart"/>
                  <w:r>
                    <w:rPr>
                      <w:rFonts w:ascii="Times New Roman" w:eastAsia="Times New Roman" w:hAnsi="Times New Roman" w:cs="Times New Roman"/>
                      <w:sz w:val="20"/>
                      <w:szCs w:val="20"/>
                    </w:rPr>
                    <w:t>etc</w:t>
                  </w:r>
                  <w:proofErr w:type="spellEnd"/>
                  <w:r>
                    <w:rPr>
                      <w:rFonts w:ascii="Times New Roman" w:eastAsia="Times New Roman" w:hAnsi="Times New Roman" w:cs="Times New Roman"/>
                      <w:sz w:val="20"/>
                      <w:szCs w:val="20"/>
                    </w:rPr>
                    <w:t>)</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r>
            <w:tr w:rsidR="00C8025D">
              <w:trPr>
                <w:jc w:val="center"/>
              </w:trPr>
              <w:tc>
                <w:tcPr>
                  <w:tcW w:w="5293" w:type="dxa"/>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Presentation / Preparing seminar</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r>
            <w:tr w:rsidR="00C8025D">
              <w:trPr>
                <w:jc w:val="center"/>
              </w:trPr>
              <w:tc>
                <w:tcPr>
                  <w:tcW w:w="5293"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Project</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r>
            <w:tr w:rsidR="00C8025D">
              <w:trPr>
                <w:jc w:val="center"/>
              </w:trPr>
              <w:tc>
                <w:tcPr>
                  <w:tcW w:w="5293"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Homework</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r>
            <w:tr w:rsidR="00C8025D">
              <w:trPr>
                <w:jc w:val="center"/>
              </w:trPr>
              <w:tc>
                <w:tcPr>
                  <w:tcW w:w="5293"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İnterval examinations</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w:t>
                  </w:r>
                </w:p>
              </w:tc>
            </w:tr>
            <w:tr w:rsidR="00C8025D">
              <w:trPr>
                <w:jc w:val="center"/>
              </w:trPr>
              <w:tc>
                <w:tcPr>
                  <w:tcW w:w="5293" w:type="dxa"/>
                  <w:vAlign w:val="center"/>
                </w:tcPr>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Clerkship Examination </w:t>
                  </w:r>
                </w:p>
              </w:tc>
              <w:tc>
                <w:tcPr>
                  <w:tcW w:w="1032"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1</w:t>
                  </w:r>
                </w:p>
              </w:tc>
              <w:tc>
                <w:tcPr>
                  <w:tcW w:w="1197"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2</w:t>
                  </w:r>
                </w:p>
              </w:tc>
              <w:tc>
                <w:tcPr>
                  <w:tcW w:w="1134" w:type="dxa"/>
                  <w:vAlign w:val="center"/>
                </w:tcPr>
                <w:p w:rsidR="00C8025D" w:rsidRDefault="00CF6567">
                  <w:pPr>
                    <w:jc w:val="center"/>
                    <w:rPr>
                      <w:rFonts w:ascii="Times New Roman" w:eastAsia="Times New Roman" w:hAnsi="Times New Roman" w:cs="Times New Roman"/>
                      <w:b/>
                      <w:color w:val="FF0000"/>
                      <w:sz w:val="20"/>
                      <w:szCs w:val="20"/>
                    </w:rPr>
                  </w:pPr>
                  <w:r>
                    <w:rPr>
                      <w:rFonts w:ascii="Times New Roman" w:eastAsia="Times New Roman" w:hAnsi="Times New Roman" w:cs="Times New Roman"/>
                      <w:b/>
                      <w:color w:val="000000"/>
                      <w:sz w:val="20"/>
                      <w:szCs w:val="20"/>
                    </w:rPr>
                    <w:t>2</w:t>
                  </w:r>
                </w:p>
              </w:tc>
            </w:tr>
            <w:tr w:rsidR="00C8025D">
              <w:trPr>
                <w:jc w:val="center"/>
              </w:trPr>
              <w:tc>
                <w:tcPr>
                  <w:tcW w:w="7522" w:type="dxa"/>
                  <w:gridSpan w:val="3"/>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Total work load </w:t>
                  </w:r>
                </w:p>
              </w:tc>
              <w:tc>
                <w:tcPr>
                  <w:tcW w:w="1134"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52</w:t>
                  </w:r>
                </w:p>
              </w:tc>
            </w:tr>
          </w:tbl>
          <w:p w:rsidR="00C8025D" w:rsidRDefault="00C8025D">
            <w:pPr>
              <w:widowControl w:val="0"/>
              <w:spacing w:line="240" w:lineRule="auto"/>
              <w:rPr>
                <w:rFonts w:ascii="Times New Roman" w:eastAsia="Times New Roman" w:hAnsi="Times New Roman" w:cs="Times New Roman"/>
                <w:b/>
                <w:sz w:val="20"/>
                <w:szCs w:val="20"/>
              </w:rPr>
            </w:pPr>
          </w:p>
          <w:p w:rsidR="00C8025D" w:rsidRDefault="00C8025D">
            <w:pPr>
              <w:widowControl w:val="0"/>
              <w:spacing w:line="240" w:lineRule="auto"/>
              <w:rPr>
                <w:rFonts w:ascii="Times New Roman" w:eastAsia="Times New Roman" w:hAnsi="Times New Roman" w:cs="Times New Roman"/>
                <w:b/>
                <w:sz w:val="20"/>
                <w:szCs w:val="20"/>
              </w:rPr>
            </w:pP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8025D">
        <w:trPr>
          <w:trHeight w:val="420"/>
          <w:jc w:val="center"/>
        </w:trPr>
        <w:tc>
          <w:tcPr>
            <w:tcW w:w="9029" w:type="dxa"/>
            <w:shd w:val="clear" w:color="auto" w:fill="D9D9D9"/>
            <w:tcMar>
              <w:top w:w="100" w:type="dxa"/>
              <w:left w:w="100" w:type="dxa"/>
              <w:bottom w:w="100" w:type="dxa"/>
              <w:right w:w="100" w:type="dxa"/>
            </w:tcMar>
            <w:vAlign w:val="center"/>
          </w:tcPr>
          <w:p w:rsidR="00C8025D" w:rsidRDefault="00CF6567">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RELATIONSHIP BETWEEN </w:t>
            </w:r>
            <w:r>
              <w:rPr>
                <w:rFonts w:ascii="Times New Roman" w:eastAsia="Times New Roman" w:hAnsi="Times New Roman" w:cs="Times New Roman"/>
                <w:b/>
                <w:color w:val="000000"/>
                <w:sz w:val="20"/>
                <w:szCs w:val="20"/>
              </w:rPr>
              <w:t>FORENSIC MEDICINE</w:t>
            </w:r>
            <w:r>
              <w:rPr>
                <w:rFonts w:ascii="Times New Roman" w:eastAsia="Times New Roman" w:hAnsi="Times New Roman" w:cs="Times New Roman"/>
                <w:b/>
                <w:sz w:val="20"/>
                <w:szCs w:val="20"/>
              </w:rPr>
              <w:t xml:space="preserve"> CLERKSHIP LEARNING OUTCOMES AND MEDICAL EDUCATION PROGRAMME KEY LEARNING OUTCOMES</w:t>
            </w:r>
          </w:p>
          <w:p w:rsidR="00C8025D" w:rsidRDefault="00C8025D">
            <w:pPr>
              <w:widowControl w:val="0"/>
              <w:spacing w:line="240" w:lineRule="auto"/>
              <w:jc w:val="center"/>
              <w:rPr>
                <w:rFonts w:ascii="Times New Roman" w:eastAsia="Times New Roman" w:hAnsi="Times New Roman" w:cs="Times New Roman"/>
                <w:b/>
                <w:sz w:val="20"/>
                <w:szCs w:val="20"/>
              </w:rPr>
            </w:pPr>
          </w:p>
        </w:tc>
      </w:tr>
      <w:tr w:rsidR="00C8025D">
        <w:trPr>
          <w:trHeight w:val="380"/>
          <w:jc w:val="center"/>
        </w:trPr>
        <w:tc>
          <w:tcPr>
            <w:tcW w:w="9029" w:type="dxa"/>
            <w:shd w:val="clear" w:color="auto" w:fill="auto"/>
            <w:tcMar>
              <w:top w:w="100" w:type="dxa"/>
              <w:left w:w="100" w:type="dxa"/>
              <w:bottom w:w="100" w:type="dxa"/>
              <w:right w:w="100" w:type="dxa"/>
            </w:tcMar>
            <w:vAlign w:val="center"/>
          </w:tcPr>
          <w:p w:rsidR="00C8025D" w:rsidRDefault="00C8025D">
            <w:pPr>
              <w:widowControl w:val="0"/>
              <w:pBdr>
                <w:top w:val="nil"/>
                <w:left w:val="nil"/>
                <w:bottom w:val="nil"/>
                <w:right w:val="nil"/>
                <w:between w:val="nil"/>
              </w:pBdr>
              <w:rPr>
                <w:rFonts w:ascii="Times New Roman" w:eastAsia="Times New Roman" w:hAnsi="Times New Roman" w:cs="Times New Roman"/>
                <w:b/>
                <w:sz w:val="20"/>
                <w:szCs w:val="20"/>
              </w:rPr>
            </w:pPr>
          </w:p>
          <w:tbl>
            <w:tblPr>
              <w:tblStyle w:val="af"/>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
              <w:gridCol w:w="5723"/>
              <w:gridCol w:w="441"/>
              <w:gridCol w:w="441"/>
              <w:gridCol w:w="441"/>
              <w:gridCol w:w="441"/>
              <w:gridCol w:w="441"/>
            </w:tblGrid>
            <w:tr w:rsidR="00C8025D">
              <w:tc>
                <w:tcPr>
                  <w:tcW w:w="577" w:type="dxa"/>
                  <w:vMerge w:val="restart"/>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No</w:t>
                  </w:r>
                </w:p>
              </w:tc>
              <w:tc>
                <w:tcPr>
                  <w:tcW w:w="5723" w:type="dxa"/>
                  <w:vMerge w:val="restart"/>
                  <w:vAlign w:val="center"/>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Program Competencies/ Outcomes</w:t>
                  </w:r>
                </w:p>
              </w:tc>
              <w:tc>
                <w:tcPr>
                  <w:tcW w:w="2205" w:type="dxa"/>
                  <w:gridSpan w:val="5"/>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Level of Contribution</w:t>
                  </w:r>
                  <w:r>
                    <w:rPr>
                      <w:rFonts w:ascii="Times New Roman" w:eastAsia="Times New Roman" w:hAnsi="Times New Roman" w:cs="Times New Roman"/>
                      <w:b/>
                      <w:sz w:val="20"/>
                      <w:szCs w:val="20"/>
                      <w:vertAlign w:val="superscript"/>
                    </w:rPr>
                    <w:footnoteReference w:id="1"/>
                  </w:r>
                  <w:r>
                    <w:rPr>
                      <w:rFonts w:ascii="Symbol" w:eastAsia="Symbol" w:hAnsi="Symbol" w:cs="Symbol"/>
                      <w:b/>
                      <w:sz w:val="20"/>
                      <w:szCs w:val="20"/>
                      <w:vertAlign w:val="superscript"/>
                    </w:rPr>
                    <w:t></w:t>
                  </w:r>
                </w:p>
                <w:p w:rsidR="00C8025D" w:rsidRDefault="00C8025D">
                  <w:pPr>
                    <w:jc w:val="center"/>
                    <w:rPr>
                      <w:rFonts w:ascii="Times New Roman" w:eastAsia="Times New Roman" w:hAnsi="Times New Roman" w:cs="Times New Roman"/>
                      <w:b/>
                      <w:sz w:val="20"/>
                      <w:szCs w:val="20"/>
                    </w:rPr>
                  </w:pPr>
                </w:p>
              </w:tc>
            </w:tr>
            <w:tr w:rsidR="00C8025D">
              <w:tc>
                <w:tcPr>
                  <w:tcW w:w="577" w:type="dxa"/>
                  <w:vMerge/>
                  <w:vAlign w:val="center"/>
                </w:tcPr>
                <w:p w:rsidR="00C8025D" w:rsidRDefault="00C8025D">
                  <w:pPr>
                    <w:widowControl w:val="0"/>
                    <w:pBdr>
                      <w:top w:val="nil"/>
                      <w:left w:val="nil"/>
                      <w:bottom w:val="nil"/>
                      <w:right w:val="nil"/>
                      <w:between w:val="nil"/>
                    </w:pBdr>
                    <w:rPr>
                      <w:rFonts w:ascii="Times New Roman" w:eastAsia="Times New Roman" w:hAnsi="Times New Roman" w:cs="Times New Roman"/>
                      <w:b/>
                      <w:sz w:val="20"/>
                      <w:szCs w:val="20"/>
                    </w:rPr>
                  </w:pPr>
                </w:p>
              </w:tc>
              <w:tc>
                <w:tcPr>
                  <w:tcW w:w="5723" w:type="dxa"/>
                  <w:vMerge/>
                  <w:vAlign w:val="center"/>
                </w:tcPr>
                <w:p w:rsidR="00C8025D" w:rsidRDefault="00C8025D">
                  <w:pPr>
                    <w:widowControl w:val="0"/>
                    <w:pBdr>
                      <w:top w:val="nil"/>
                      <w:left w:val="nil"/>
                      <w:bottom w:val="nil"/>
                      <w:right w:val="nil"/>
                      <w:between w:val="nil"/>
                    </w:pBdr>
                    <w:rPr>
                      <w:rFonts w:ascii="Times New Roman" w:eastAsia="Times New Roman" w:hAnsi="Times New Roman" w:cs="Times New Roman"/>
                      <w:b/>
                      <w:sz w:val="20"/>
                      <w:szCs w:val="20"/>
                    </w:rPr>
                  </w:pPr>
                </w:p>
              </w:tc>
              <w:tc>
                <w:tcPr>
                  <w:tcW w:w="441"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441"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441"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441"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441"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Able to explain the normal structure and functions of the organism.</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Able to explain the pathogenesis, clinical and diagnostic features of psychiatric disorders</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5723" w:type="dxa"/>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sz w:val="20"/>
                      <w:szCs w:val="20"/>
                    </w:rPr>
                    <w:t>Able to take history and perform mental status examination.</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4</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Able to perform first step interventions and refer and transfer </w:t>
                  </w:r>
                  <w:proofErr w:type="gramStart"/>
                  <w:r>
                    <w:rPr>
                      <w:rFonts w:ascii="Times New Roman" w:eastAsia="Times New Roman" w:hAnsi="Times New Roman" w:cs="Times New Roman"/>
                      <w:color w:val="000000"/>
                      <w:sz w:val="20"/>
                      <w:szCs w:val="20"/>
                    </w:rPr>
                    <w:t>cases  in</w:t>
                  </w:r>
                  <w:proofErr w:type="gramEnd"/>
                  <w:r>
                    <w:rPr>
                      <w:rFonts w:ascii="Times New Roman" w:eastAsia="Times New Roman" w:hAnsi="Times New Roman" w:cs="Times New Roman"/>
                      <w:color w:val="000000"/>
                      <w:sz w:val="20"/>
                      <w:szCs w:val="20"/>
                    </w:rPr>
                    <w:t xml:space="preserve"> life threatening emergency situations.</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Able to perform necessary basic medical interventions for the </w:t>
                  </w:r>
                  <w:proofErr w:type="spellStart"/>
                  <w:r>
                    <w:rPr>
                      <w:rFonts w:ascii="Times New Roman" w:eastAsia="Times New Roman" w:hAnsi="Times New Roman" w:cs="Times New Roman"/>
                      <w:color w:val="000000"/>
                      <w:sz w:val="20"/>
                      <w:szCs w:val="20"/>
                    </w:rPr>
                    <w:t>diahnosis</w:t>
                  </w:r>
                  <w:proofErr w:type="spellEnd"/>
                  <w:r>
                    <w:rPr>
                      <w:rFonts w:ascii="Times New Roman" w:eastAsia="Times New Roman" w:hAnsi="Times New Roman" w:cs="Times New Roman"/>
                      <w:color w:val="000000"/>
                      <w:sz w:val="20"/>
                      <w:szCs w:val="20"/>
                    </w:rPr>
                    <w:t xml:space="preserve"> and treatment of mental</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6</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Able to perform preventive measures and forensic practices.</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7</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Having sufficient knowledge about the structure and process of the National Health System.</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8</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Able to define legal responsibilities and ethical principles. </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9</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Able to perform first step </w:t>
                  </w:r>
                  <w:proofErr w:type="gramStart"/>
                  <w:r>
                    <w:rPr>
                      <w:rFonts w:ascii="Times New Roman" w:eastAsia="Times New Roman" w:hAnsi="Times New Roman" w:cs="Times New Roman"/>
                      <w:color w:val="000000"/>
                      <w:sz w:val="20"/>
                      <w:szCs w:val="20"/>
                    </w:rPr>
                    <w:t>care  of</w:t>
                  </w:r>
                  <w:proofErr w:type="gramEnd"/>
                  <w:r>
                    <w:rPr>
                      <w:rFonts w:ascii="Times New Roman" w:eastAsia="Times New Roman" w:hAnsi="Times New Roman" w:cs="Times New Roman"/>
                      <w:color w:val="000000"/>
                      <w:sz w:val="20"/>
                      <w:szCs w:val="20"/>
                    </w:rPr>
                    <w:t xml:space="preserve"> most prevalent disorders in the community  with effective  evidence based medical methods.</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10</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Able to organize and implement scientific meetings and projects </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r>
            <w:tr w:rsidR="00C8025D">
              <w:tc>
                <w:tcPr>
                  <w:tcW w:w="577" w:type="dxa"/>
                  <w:vAlign w:val="center"/>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11</w:t>
                  </w:r>
                </w:p>
              </w:tc>
              <w:tc>
                <w:tcPr>
                  <w:tcW w:w="5723" w:type="dxa"/>
                </w:tcPr>
                <w:p w:rsidR="00C8025D" w:rsidRDefault="00CF6567">
                  <w:pPr>
                    <w:pBdr>
                      <w:top w:val="nil"/>
                      <w:left w:val="nil"/>
                      <w:bottom w:val="nil"/>
                      <w:right w:val="nil"/>
                      <w:between w:val="nil"/>
                    </w:pBdr>
                    <w:spacing w:line="36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Able to use a major foreign language </w:t>
                  </w:r>
                  <w:proofErr w:type="gramStart"/>
                  <w:r>
                    <w:rPr>
                      <w:rFonts w:ascii="Times New Roman" w:eastAsia="Times New Roman" w:hAnsi="Times New Roman" w:cs="Times New Roman"/>
                      <w:color w:val="000000"/>
                      <w:sz w:val="20"/>
                      <w:szCs w:val="20"/>
                    </w:rPr>
                    <w:t>sufficient enough</w:t>
                  </w:r>
                  <w:proofErr w:type="gramEnd"/>
                  <w:r>
                    <w:rPr>
                      <w:rFonts w:ascii="Times New Roman" w:eastAsia="Times New Roman" w:hAnsi="Times New Roman" w:cs="Times New Roman"/>
                      <w:color w:val="000000"/>
                      <w:sz w:val="20"/>
                      <w:szCs w:val="20"/>
                    </w:rPr>
                    <w:t xml:space="preserve"> for follow up of literature and update of medical knowledge; able to use computer and statistical skills for the evaluation of scientific studies. </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c>
                <w:tcPr>
                  <w:tcW w:w="441" w:type="dxa"/>
                  <w:tcBorders>
                    <w:top w:val="single" w:sz="4" w:space="0" w:color="000000"/>
                    <w:left w:val="single" w:sz="4" w:space="0" w:color="000000"/>
                    <w:bottom w:val="single" w:sz="4" w:space="0" w:color="000000"/>
                    <w:right w:val="single" w:sz="4" w:space="0" w:color="000000"/>
                  </w:tcBorders>
                </w:tcPr>
                <w:p w:rsidR="00C8025D" w:rsidRDefault="00CF6567">
                  <w:pPr>
                    <w:rPr>
                      <w:rFonts w:ascii="Times New Roman" w:eastAsia="Times New Roman" w:hAnsi="Times New Roman" w:cs="Times New Roman"/>
                      <w:b/>
                      <w:color w:val="FF0000"/>
                      <w:sz w:val="20"/>
                      <w:szCs w:val="20"/>
                    </w:rPr>
                  </w:pPr>
                  <w:r>
                    <w:rPr>
                      <w:rFonts w:ascii="Times New Roman" w:eastAsia="Times New Roman" w:hAnsi="Times New Roman" w:cs="Times New Roman"/>
                      <w:sz w:val="20"/>
                      <w:szCs w:val="20"/>
                    </w:rPr>
                    <w:t>X</w:t>
                  </w:r>
                </w:p>
              </w:tc>
              <w:tc>
                <w:tcPr>
                  <w:tcW w:w="441" w:type="dxa"/>
                  <w:tcBorders>
                    <w:top w:val="single" w:sz="4" w:space="0" w:color="000000"/>
                    <w:left w:val="single" w:sz="4" w:space="0" w:color="000000"/>
                    <w:bottom w:val="single" w:sz="4" w:space="0" w:color="000000"/>
                    <w:right w:val="single" w:sz="4" w:space="0" w:color="000000"/>
                  </w:tcBorders>
                </w:tcPr>
                <w:p w:rsidR="00C8025D" w:rsidRDefault="00C8025D">
                  <w:pPr>
                    <w:rPr>
                      <w:rFonts w:ascii="Times New Roman" w:eastAsia="Times New Roman" w:hAnsi="Times New Roman" w:cs="Times New Roman"/>
                      <w:b/>
                      <w:color w:val="FF0000"/>
                      <w:sz w:val="20"/>
                      <w:szCs w:val="20"/>
                    </w:rPr>
                  </w:pPr>
                </w:p>
              </w:tc>
            </w:tr>
          </w:tbl>
          <w:p w:rsidR="00C8025D" w:rsidRDefault="00C8025D">
            <w:pPr>
              <w:widowControl w:val="0"/>
              <w:spacing w:line="240" w:lineRule="auto"/>
              <w:jc w:val="center"/>
              <w:rPr>
                <w:rFonts w:ascii="Times New Roman" w:eastAsia="Times New Roman" w:hAnsi="Times New Roman" w:cs="Times New Roman"/>
                <w:b/>
                <w:sz w:val="20"/>
                <w:szCs w:val="20"/>
              </w:rPr>
            </w:pP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tbl>
      <w:tblPr>
        <w:tblStyle w:val="af0"/>
        <w:tblW w:w="9181"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81"/>
      </w:tblGrid>
      <w:tr w:rsidR="00C8025D">
        <w:trPr>
          <w:trHeight w:val="420"/>
          <w:jc w:val="center"/>
        </w:trPr>
        <w:tc>
          <w:tcPr>
            <w:tcW w:w="9181" w:type="dxa"/>
            <w:shd w:val="clear" w:color="auto" w:fill="D9D9D9"/>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PHASE 5 MED 503 FORENSIC MEDICINE CLERKSHIP </w:t>
            </w:r>
            <w:r>
              <w:rPr>
                <w:rFonts w:ascii="Times New Roman" w:eastAsia="Times New Roman" w:hAnsi="Times New Roman" w:cs="Times New Roman"/>
                <w:b/>
                <w:sz w:val="20"/>
                <w:szCs w:val="20"/>
              </w:rPr>
              <w:br/>
              <w:t>COURSE LIST AND RANKING</w:t>
            </w:r>
          </w:p>
        </w:tc>
      </w:tr>
      <w:tr w:rsidR="00C8025D">
        <w:trPr>
          <w:trHeight w:val="380"/>
          <w:jc w:val="center"/>
        </w:trPr>
        <w:tc>
          <w:tcPr>
            <w:tcW w:w="9181" w:type="dxa"/>
            <w:shd w:val="clear" w:color="auto" w:fill="auto"/>
            <w:tcMar>
              <w:top w:w="100" w:type="dxa"/>
              <w:left w:w="100" w:type="dxa"/>
              <w:bottom w:w="100" w:type="dxa"/>
              <w:right w:w="100" w:type="dxa"/>
            </w:tcMar>
            <w:vAlign w:val="center"/>
          </w:tcPr>
          <w:p w:rsidR="00C8025D" w:rsidRDefault="00C8025D">
            <w:pPr>
              <w:widowControl w:val="0"/>
              <w:rPr>
                <w:rFonts w:ascii="Times New Roman" w:eastAsia="Times New Roman" w:hAnsi="Times New Roman" w:cs="Times New Roman"/>
                <w:b/>
                <w:sz w:val="20"/>
                <w:szCs w:val="20"/>
              </w:rPr>
            </w:pPr>
          </w:p>
          <w:p w:rsidR="00C8025D" w:rsidRDefault="00C8025D">
            <w:pPr>
              <w:widowControl w:val="0"/>
              <w:rPr>
                <w:rFonts w:ascii="Times New Roman" w:eastAsia="Times New Roman" w:hAnsi="Times New Roman" w:cs="Times New Roman"/>
                <w:b/>
                <w:sz w:val="20"/>
                <w:szCs w:val="20"/>
              </w:rPr>
            </w:pPr>
          </w:p>
          <w:tbl>
            <w:tblPr>
              <w:tblStyle w:val="af1"/>
              <w:tblW w:w="8907"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4"/>
              <w:gridCol w:w="6966"/>
              <w:gridCol w:w="1397"/>
            </w:tblGrid>
            <w:tr w:rsidR="00C8025D">
              <w:trPr>
                <w:jc w:val="center"/>
              </w:trPr>
              <w:tc>
                <w:tcPr>
                  <w:tcW w:w="544"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C8025D" w:rsidRDefault="00CF6567">
                  <w:pPr>
                    <w:widowControl w:val="0"/>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No</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b/>
                      <w:sz w:val="20"/>
                      <w:szCs w:val="20"/>
                    </w:rPr>
                    <w:t>Course/Competence</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b/>
                      <w:color w:val="333333"/>
                      <w:sz w:val="20"/>
                      <w:szCs w:val="20"/>
                    </w:rPr>
                    <w:t>Trainer</w:t>
                  </w:r>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Forensic Sciences and Forensic Medicine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color w:val="333333"/>
                      <w:sz w:val="20"/>
                      <w:szCs w:val="20"/>
                    </w:rPr>
                    <w:t>Kağan</w:t>
                  </w:r>
                  <w:proofErr w:type="spellEnd"/>
                  <w:r>
                    <w:rPr>
                      <w:rFonts w:ascii="Times New Roman" w:eastAsia="Times New Roman" w:hAnsi="Times New Roman" w:cs="Times New Roman"/>
                      <w:color w:val="333333"/>
                      <w:sz w:val="20"/>
                      <w:szCs w:val="20"/>
                    </w:rPr>
                    <w:t xml:space="preserve"> </w:t>
                  </w:r>
                  <w:proofErr w:type="spellStart"/>
                  <w:r>
                    <w:rPr>
                      <w:rFonts w:ascii="Times New Roman" w:eastAsia="Times New Roman" w:hAnsi="Times New Roman" w:cs="Times New Roman"/>
                      <w:color w:val="333333"/>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color w:val="333333"/>
                      <w:sz w:val="20"/>
                      <w:szCs w:val="20"/>
                    </w:rPr>
                  </w:pPr>
                  <w:r>
                    <w:rPr>
                      <w:rFonts w:ascii="Times New Roman" w:eastAsia="Times New Roman" w:hAnsi="Times New Roman" w:cs="Times New Roman"/>
                      <w:color w:val="333333"/>
                      <w:sz w:val="20"/>
                      <w:szCs w:val="20"/>
                    </w:rPr>
                    <w:t>2</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Concept of Forensic Case (Theoretical: 1 Hour)</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color w:val="333333"/>
                      <w:sz w:val="20"/>
                      <w:szCs w:val="20"/>
                    </w:rPr>
                  </w:pPr>
                  <w:proofErr w:type="spellStart"/>
                  <w:r>
                    <w:rPr>
                      <w:rFonts w:ascii="Times New Roman" w:eastAsia="Times New Roman" w:hAnsi="Times New Roman" w:cs="Times New Roman"/>
                      <w:color w:val="333333"/>
                      <w:sz w:val="20"/>
                      <w:szCs w:val="20"/>
                    </w:rPr>
                    <w:t>Kağan</w:t>
                  </w:r>
                  <w:proofErr w:type="spellEnd"/>
                  <w:r>
                    <w:rPr>
                      <w:rFonts w:ascii="Times New Roman" w:eastAsia="Times New Roman" w:hAnsi="Times New Roman" w:cs="Times New Roman"/>
                      <w:color w:val="333333"/>
                      <w:sz w:val="20"/>
                      <w:szCs w:val="20"/>
                    </w:rPr>
                    <w:t xml:space="preserve"> </w:t>
                  </w:r>
                  <w:proofErr w:type="spellStart"/>
                  <w:r>
                    <w:rPr>
                      <w:rFonts w:ascii="Times New Roman" w:eastAsia="Times New Roman" w:hAnsi="Times New Roman" w:cs="Times New Roman"/>
                      <w:color w:val="333333"/>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3</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Asphyxia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color w:val="333333"/>
                      <w:sz w:val="20"/>
                      <w:szCs w:val="20"/>
                    </w:rPr>
                    <w:t>Kağan</w:t>
                  </w:r>
                  <w:proofErr w:type="spellEnd"/>
                  <w:r>
                    <w:rPr>
                      <w:rFonts w:ascii="Times New Roman" w:eastAsia="Times New Roman" w:hAnsi="Times New Roman" w:cs="Times New Roman"/>
                      <w:color w:val="333333"/>
                      <w:sz w:val="20"/>
                      <w:szCs w:val="20"/>
                    </w:rPr>
                    <w:t xml:space="preserve"> </w:t>
                  </w:r>
                  <w:proofErr w:type="spellStart"/>
                  <w:r>
                    <w:rPr>
                      <w:rFonts w:ascii="Times New Roman" w:eastAsia="Times New Roman" w:hAnsi="Times New Roman" w:cs="Times New Roman"/>
                      <w:color w:val="333333"/>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4</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Firearms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color w:val="333333"/>
                      <w:sz w:val="20"/>
                      <w:szCs w:val="20"/>
                    </w:rPr>
                    <w:t>Kağan</w:t>
                  </w:r>
                  <w:proofErr w:type="spellEnd"/>
                  <w:r>
                    <w:rPr>
                      <w:rFonts w:ascii="Times New Roman" w:eastAsia="Times New Roman" w:hAnsi="Times New Roman" w:cs="Times New Roman"/>
                      <w:color w:val="333333"/>
                      <w:sz w:val="20"/>
                      <w:szCs w:val="20"/>
                    </w:rPr>
                    <w:t xml:space="preserve"> </w:t>
                  </w:r>
                  <w:proofErr w:type="spellStart"/>
                  <w:r>
                    <w:rPr>
                      <w:rFonts w:ascii="Times New Roman" w:eastAsia="Times New Roman" w:hAnsi="Times New Roman" w:cs="Times New Roman"/>
                      <w:color w:val="333333"/>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5</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Forensic Psychiatry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color w:val="333333"/>
                      <w:sz w:val="20"/>
                      <w:szCs w:val="20"/>
                    </w:rPr>
                    <w:t>Kağan</w:t>
                  </w:r>
                  <w:proofErr w:type="spellEnd"/>
                  <w:r>
                    <w:rPr>
                      <w:rFonts w:ascii="Times New Roman" w:eastAsia="Times New Roman" w:hAnsi="Times New Roman" w:cs="Times New Roman"/>
                      <w:color w:val="333333"/>
                      <w:sz w:val="20"/>
                      <w:szCs w:val="20"/>
                    </w:rPr>
                    <w:t xml:space="preserve"> </w:t>
                  </w:r>
                  <w:proofErr w:type="spellStart"/>
                  <w:r>
                    <w:rPr>
                      <w:rFonts w:ascii="Times New Roman" w:eastAsia="Times New Roman" w:hAnsi="Times New Roman" w:cs="Times New Roman"/>
                      <w:color w:val="333333"/>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6</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Preparation of Forensic Reports (Theoretical: 2 Hours, Practice: 4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color w:val="333333"/>
                      <w:sz w:val="20"/>
                      <w:szCs w:val="20"/>
                    </w:rPr>
                    <w:t>Kağan</w:t>
                  </w:r>
                  <w:proofErr w:type="spellEnd"/>
                  <w:r>
                    <w:rPr>
                      <w:rFonts w:ascii="Times New Roman" w:eastAsia="Times New Roman" w:hAnsi="Times New Roman" w:cs="Times New Roman"/>
                      <w:color w:val="333333"/>
                      <w:sz w:val="20"/>
                      <w:szCs w:val="20"/>
                    </w:rPr>
                    <w:t xml:space="preserve"> </w:t>
                  </w:r>
                  <w:proofErr w:type="spellStart"/>
                  <w:r>
                    <w:rPr>
                      <w:rFonts w:ascii="Times New Roman" w:eastAsia="Times New Roman" w:hAnsi="Times New Roman" w:cs="Times New Roman"/>
                      <w:color w:val="333333"/>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7</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Guide to Evaluation of Injury Offenses Defined in the TPC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color w:val="333333"/>
                      <w:sz w:val="20"/>
                      <w:szCs w:val="20"/>
                    </w:rPr>
                    <w:t>Kağan</w:t>
                  </w:r>
                  <w:proofErr w:type="spellEnd"/>
                  <w:r>
                    <w:rPr>
                      <w:rFonts w:ascii="Times New Roman" w:eastAsia="Times New Roman" w:hAnsi="Times New Roman" w:cs="Times New Roman"/>
                      <w:color w:val="333333"/>
                      <w:sz w:val="20"/>
                      <w:szCs w:val="20"/>
                    </w:rPr>
                    <w:t xml:space="preserve"> </w:t>
                  </w:r>
                  <w:proofErr w:type="spellStart"/>
                  <w:r>
                    <w:rPr>
                      <w:rFonts w:ascii="Times New Roman" w:eastAsia="Times New Roman" w:hAnsi="Times New Roman" w:cs="Times New Roman"/>
                      <w:color w:val="333333"/>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8</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Domestic Violence and Child Abuse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Kağan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9</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Alcohol (Theoretical: 1 Hour)</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Kağan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10</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Informed Consent (Theoretical: 1 Hour)</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Kağan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11</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Regional Injuries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Kağan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12</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Sexual Offenses and Forensic Medical Examination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Kağan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13</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Electric Current Injuries (Theoretical: 1 Hour)</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Kağan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14</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Ethics - Human Rights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Kağan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15</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Legal Liability of Physicians (Theoretical: 1 Hour)</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color w:val="333333"/>
                      <w:sz w:val="20"/>
                      <w:szCs w:val="20"/>
                    </w:rPr>
                    <w:t>Kağan</w:t>
                  </w:r>
                  <w:proofErr w:type="spellEnd"/>
                  <w:r>
                    <w:rPr>
                      <w:rFonts w:ascii="Times New Roman" w:eastAsia="Times New Roman" w:hAnsi="Times New Roman" w:cs="Times New Roman"/>
                      <w:color w:val="333333"/>
                      <w:sz w:val="20"/>
                      <w:szCs w:val="20"/>
                    </w:rPr>
                    <w:t xml:space="preserve"> </w:t>
                  </w:r>
                  <w:proofErr w:type="spellStart"/>
                  <w:r>
                    <w:rPr>
                      <w:rFonts w:ascii="Times New Roman" w:eastAsia="Times New Roman" w:hAnsi="Times New Roman" w:cs="Times New Roman"/>
                      <w:color w:val="333333"/>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16</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Medicolegal</w:t>
                  </w:r>
                  <w:proofErr w:type="spellEnd"/>
                  <w:r>
                    <w:rPr>
                      <w:rFonts w:ascii="Times New Roman" w:eastAsia="Times New Roman" w:hAnsi="Times New Roman" w:cs="Times New Roman"/>
                      <w:sz w:val="20"/>
                      <w:szCs w:val="20"/>
                    </w:rPr>
                    <w:t xml:space="preserve"> Autopsy (Theoretical: 2 Hours, Practical 4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Kağan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17</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Death/Dead Examination/Death Certificate Issuance (Theoretical: 8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Kağan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18</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Perinatal Pathology and Child Mortality (Theoretical: 1 Hour)</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Kağan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19</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Postmortem Changes (Theoretical: 1 Hour)</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color w:val="333333"/>
                      <w:sz w:val="20"/>
                      <w:szCs w:val="20"/>
                    </w:rPr>
                    <w:t>Kağan</w:t>
                  </w:r>
                  <w:proofErr w:type="spellEnd"/>
                  <w:r>
                    <w:rPr>
                      <w:rFonts w:ascii="Times New Roman" w:eastAsia="Times New Roman" w:hAnsi="Times New Roman" w:cs="Times New Roman"/>
                      <w:color w:val="333333"/>
                      <w:sz w:val="20"/>
                      <w:szCs w:val="20"/>
                    </w:rPr>
                    <w:t xml:space="preserve"> </w:t>
                  </w:r>
                  <w:proofErr w:type="spellStart"/>
                  <w:r>
                    <w:rPr>
                      <w:rFonts w:ascii="Times New Roman" w:eastAsia="Times New Roman" w:hAnsi="Times New Roman" w:cs="Times New Roman"/>
                      <w:color w:val="333333"/>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20</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Toxic Gases (Theoretical: 1 Hour)</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Kağan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21</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Drugs / Stimulants / Narcotic and Other Toxic Substances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Kağan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Gürpınar</w:t>
                  </w:r>
                  <w:proofErr w:type="spellEnd"/>
                </w:p>
              </w:tc>
            </w:tr>
            <w:tr w:rsidR="00C8025D">
              <w:trPr>
                <w:jc w:val="center"/>
              </w:trPr>
              <w:tc>
                <w:tcPr>
                  <w:tcW w:w="544"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jc w:val="right"/>
                    <w:rPr>
                      <w:rFonts w:ascii="Times New Roman" w:eastAsia="Times New Roman" w:hAnsi="Times New Roman" w:cs="Times New Roman"/>
                      <w:sz w:val="20"/>
                      <w:szCs w:val="20"/>
                    </w:rPr>
                  </w:pPr>
                  <w:r>
                    <w:rPr>
                      <w:rFonts w:ascii="Times New Roman" w:eastAsia="Times New Roman" w:hAnsi="Times New Roman" w:cs="Times New Roman"/>
                      <w:color w:val="333333"/>
                      <w:sz w:val="20"/>
                      <w:szCs w:val="20"/>
                    </w:rPr>
                    <w:t>22</w:t>
                  </w:r>
                </w:p>
              </w:tc>
              <w:tc>
                <w:tcPr>
                  <w:tcW w:w="6966"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rsidR="00C8025D" w:rsidRDefault="00CF6567">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Wounds (Theoretical: 2 Hours)</w:t>
                  </w:r>
                </w:p>
              </w:tc>
              <w:tc>
                <w:tcPr>
                  <w:tcW w:w="139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8025D" w:rsidRDefault="00CF6567">
                  <w:pPr>
                    <w:widowControl w:val="0"/>
                    <w:rPr>
                      <w:rFonts w:ascii="Times New Roman" w:eastAsia="Times New Roman" w:hAnsi="Times New Roman" w:cs="Times New Roman"/>
                      <w:sz w:val="20"/>
                      <w:szCs w:val="20"/>
                    </w:rPr>
                  </w:pPr>
                  <w:proofErr w:type="spellStart"/>
                  <w:r>
                    <w:rPr>
                      <w:rFonts w:ascii="Times New Roman" w:eastAsia="Times New Roman" w:hAnsi="Times New Roman" w:cs="Times New Roman"/>
                      <w:color w:val="333333"/>
                      <w:sz w:val="20"/>
                      <w:szCs w:val="20"/>
                    </w:rPr>
                    <w:t>Kağan</w:t>
                  </w:r>
                  <w:proofErr w:type="spellEnd"/>
                  <w:r>
                    <w:rPr>
                      <w:rFonts w:ascii="Times New Roman" w:eastAsia="Times New Roman" w:hAnsi="Times New Roman" w:cs="Times New Roman"/>
                      <w:color w:val="333333"/>
                      <w:sz w:val="20"/>
                      <w:szCs w:val="20"/>
                    </w:rPr>
                    <w:t xml:space="preserve"> </w:t>
                  </w:r>
                  <w:proofErr w:type="spellStart"/>
                  <w:r>
                    <w:rPr>
                      <w:rFonts w:ascii="Times New Roman" w:eastAsia="Times New Roman" w:hAnsi="Times New Roman" w:cs="Times New Roman"/>
                      <w:color w:val="333333"/>
                      <w:sz w:val="20"/>
                      <w:szCs w:val="20"/>
                    </w:rPr>
                    <w:t>Gürpınar</w:t>
                  </w:r>
                  <w:proofErr w:type="spellEnd"/>
                </w:p>
              </w:tc>
            </w:tr>
          </w:tbl>
          <w:p w:rsidR="00C8025D" w:rsidRDefault="00C8025D">
            <w:pPr>
              <w:widowControl w:val="0"/>
              <w:rPr>
                <w:rFonts w:ascii="Times New Roman" w:eastAsia="Times New Roman" w:hAnsi="Times New Roman" w:cs="Times New Roman"/>
                <w:b/>
                <w:sz w:val="20"/>
                <w:szCs w:val="20"/>
              </w:rPr>
            </w:pPr>
          </w:p>
          <w:p w:rsidR="00C8025D" w:rsidRDefault="00C8025D">
            <w:pPr>
              <w:widowControl w:val="0"/>
              <w:jc w:val="center"/>
              <w:rPr>
                <w:rFonts w:ascii="Times New Roman" w:eastAsia="Times New Roman" w:hAnsi="Times New Roman" w:cs="Times New Roman"/>
                <w:b/>
                <w:sz w:val="20"/>
                <w:szCs w:val="20"/>
              </w:rPr>
            </w:pPr>
          </w:p>
          <w:p w:rsidR="00C8025D" w:rsidRDefault="00C8025D">
            <w:pPr>
              <w:widowControl w:val="0"/>
              <w:rPr>
                <w:rFonts w:ascii="Times New Roman" w:eastAsia="Times New Roman" w:hAnsi="Times New Roman" w:cs="Times New Roman"/>
                <w:b/>
                <w:sz w:val="20"/>
                <w:szCs w:val="20"/>
              </w:rPr>
            </w:pPr>
          </w:p>
        </w:tc>
      </w:tr>
    </w:tbl>
    <w:p w:rsidR="00C8025D" w:rsidRDefault="00C8025D">
      <w:pPr>
        <w:jc w:val="center"/>
        <w:rPr>
          <w:rFonts w:ascii="Times New Roman" w:eastAsia="Times New Roman" w:hAnsi="Times New Roman" w:cs="Times New Roman"/>
          <w:sz w:val="20"/>
          <w:szCs w:val="20"/>
        </w:rPr>
      </w:pPr>
    </w:p>
    <w:p w:rsidR="00C8025D" w:rsidRDefault="00C8025D">
      <w:pPr>
        <w:jc w:val="center"/>
        <w:rPr>
          <w:rFonts w:ascii="Times New Roman" w:eastAsia="Times New Roman" w:hAnsi="Times New Roman" w:cs="Times New Roman"/>
          <w:sz w:val="20"/>
          <w:szCs w:val="20"/>
        </w:rPr>
      </w:pPr>
    </w:p>
    <w:p w:rsidR="00C8025D" w:rsidRDefault="00C8025D">
      <w:pPr>
        <w:jc w:val="center"/>
        <w:rPr>
          <w:rFonts w:ascii="Times New Roman" w:eastAsia="Times New Roman" w:hAnsi="Times New Roman" w:cs="Times New Roman"/>
          <w:sz w:val="20"/>
          <w:szCs w:val="20"/>
        </w:rPr>
      </w:pPr>
    </w:p>
    <w:p w:rsidR="00C8025D" w:rsidRDefault="00C8025D">
      <w:pPr>
        <w:jc w:val="center"/>
        <w:rPr>
          <w:rFonts w:ascii="Times New Roman" w:eastAsia="Times New Roman" w:hAnsi="Times New Roman" w:cs="Times New Roman"/>
          <w:sz w:val="20"/>
          <w:szCs w:val="20"/>
        </w:rPr>
        <w:sectPr w:rsidR="00C8025D">
          <w:pgSz w:w="11909" w:h="16834"/>
          <w:pgMar w:top="993" w:right="1440" w:bottom="426" w:left="1440" w:header="720" w:footer="720" w:gutter="0"/>
          <w:pgNumType w:start="1"/>
          <w:cols w:space="708"/>
        </w:sectPr>
      </w:pPr>
    </w:p>
    <w:p w:rsidR="00C8025D" w:rsidRDefault="00C8025D">
      <w:pPr>
        <w:jc w:val="center"/>
        <w:rPr>
          <w:rFonts w:ascii="Times New Roman" w:eastAsia="Times New Roman" w:hAnsi="Times New Roman" w:cs="Times New Roman"/>
          <w:sz w:val="20"/>
          <w:szCs w:val="20"/>
        </w:rPr>
      </w:pPr>
    </w:p>
    <w:tbl>
      <w:tblPr>
        <w:tblStyle w:val="af2"/>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4"/>
        <w:gridCol w:w="2353"/>
        <w:gridCol w:w="2608"/>
        <w:gridCol w:w="2608"/>
        <w:gridCol w:w="2608"/>
        <w:gridCol w:w="2609"/>
      </w:tblGrid>
      <w:tr w:rsidR="00C8025D">
        <w:tc>
          <w:tcPr>
            <w:tcW w:w="14170" w:type="dxa"/>
            <w:gridSpan w:val="6"/>
            <w:shd w:val="clear" w:color="auto" w:fill="DDDDDD"/>
            <w:vAlign w:val="center"/>
          </w:tcPr>
          <w:p w:rsidR="00C8025D" w:rsidRDefault="00C8025D">
            <w:pPr>
              <w:jc w:val="center"/>
              <w:rPr>
                <w:rFonts w:ascii="Times New Roman" w:eastAsia="Times New Roman" w:hAnsi="Times New Roman" w:cs="Times New Roman"/>
                <w:b/>
                <w:sz w:val="20"/>
                <w:szCs w:val="20"/>
              </w:rPr>
            </w:pPr>
          </w:p>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PHASE 5 MED 503 FORENSIC MEDICINE CLERKSHIP SCHEDULE</w:t>
            </w:r>
          </w:p>
          <w:p w:rsidR="00C8025D" w:rsidRDefault="00C8025D">
            <w:pPr>
              <w:jc w:val="center"/>
              <w:rPr>
                <w:rFonts w:ascii="Times New Roman" w:eastAsia="Times New Roman" w:hAnsi="Times New Roman" w:cs="Times New Roman"/>
                <w:sz w:val="20"/>
                <w:szCs w:val="20"/>
              </w:rPr>
            </w:pPr>
          </w:p>
        </w:tc>
      </w:tr>
      <w:tr w:rsidR="00C8025D">
        <w:tc>
          <w:tcPr>
            <w:tcW w:w="14170" w:type="dxa"/>
            <w:gridSpan w:val="6"/>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1. Week</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Days</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Monday</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Tuesday</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Wednesday</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Thursday</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Friday</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8.30-9.30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Forensic Sciences and Forensic Medicine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Firearms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Preparation of Forensic Reports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Guide to Evaluation of Injury Offenses Defined in the TPC </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Regional Injuries </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9.30-10.30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Forensic Sciences and Forensic Medicine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Firearms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Preparation of Forensic Reports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Guide to Evaluation of Injury Offenses Defined in the TPC </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Regional Injuries </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10.30-11.30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Concept of Forensic Case</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Forensic Psychiatry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Preparation of Forensic Reports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Domestic Violence and Child Abuse </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Sexual Offenses and Forensic Medical Examination </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11.30-12.30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Asphyxia</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Forensic Psychiatry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Preparation of Forensic Reports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Domestic Violence and Child Abuse </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Sexual Offenses and Forensic Medical Examination </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12.30-13.30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Asphyxia</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Preparation of Forensic Reports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Alcohol</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Electric Current Injuries</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13.30-14.30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Preparation of Forensic Reports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Informed Consent</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14.30-15.30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15.30-16.30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16.30-17.30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r>
      <w:tr w:rsidR="00C8025D">
        <w:tc>
          <w:tcPr>
            <w:tcW w:w="1384" w:type="dxa"/>
          </w:tcPr>
          <w:p w:rsidR="00C8025D" w:rsidRDefault="00C8025D">
            <w:pPr>
              <w:rPr>
                <w:rFonts w:ascii="Times New Roman" w:eastAsia="Times New Roman" w:hAnsi="Times New Roman" w:cs="Times New Roman"/>
                <w:sz w:val="20"/>
                <w:szCs w:val="20"/>
              </w:rPr>
            </w:pPr>
          </w:p>
        </w:tc>
        <w:tc>
          <w:tcPr>
            <w:tcW w:w="2353" w:type="dxa"/>
          </w:tcPr>
          <w:p w:rsidR="00C8025D" w:rsidRDefault="00C8025D">
            <w:pPr>
              <w:jc w:val="center"/>
              <w:rPr>
                <w:rFonts w:ascii="Times New Roman" w:eastAsia="Times New Roman" w:hAnsi="Times New Roman" w:cs="Times New Roman"/>
                <w:sz w:val="20"/>
                <w:szCs w:val="20"/>
              </w:rPr>
            </w:pPr>
          </w:p>
        </w:tc>
        <w:tc>
          <w:tcPr>
            <w:tcW w:w="2608" w:type="dxa"/>
          </w:tcPr>
          <w:p w:rsidR="00C8025D" w:rsidRDefault="00C8025D">
            <w:pPr>
              <w:jc w:val="center"/>
              <w:rPr>
                <w:rFonts w:ascii="Times New Roman" w:eastAsia="Times New Roman" w:hAnsi="Times New Roman" w:cs="Times New Roman"/>
                <w:sz w:val="20"/>
                <w:szCs w:val="20"/>
              </w:rPr>
            </w:pPr>
          </w:p>
        </w:tc>
        <w:tc>
          <w:tcPr>
            <w:tcW w:w="2608" w:type="dxa"/>
          </w:tcPr>
          <w:p w:rsidR="00C8025D" w:rsidRDefault="00C8025D">
            <w:pPr>
              <w:jc w:val="center"/>
              <w:rPr>
                <w:rFonts w:ascii="Times New Roman" w:eastAsia="Times New Roman" w:hAnsi="Times New Roman" w:cs="Times New Roman"/>
                <w:sz w:val="20"/>
                <w:szCs w:val="20"/>
              </w:rPr>
            </w:pPr>
          </w:p>
        </w:tc>
        <w:tc>
          <w:tcPr>
            <w:tcW w:w="2608" w:type="dxa"/>
          </w:tcPr>
          <w:p w:rsidR="00C8025D" w:rsidRDefault="00C8025D">
            <w:pPr>
              <w:jc w:val="center"/>
              <w:rPr>
                <w:rFonts w:ascii="Times New Roman" w:eastAsia="Times New Roman" w:hAnsi="Times New Roman" w:cs="Times New Roman"/>
                <w:sz w:val="20"/>
                <w:szCs w:val="20"/>
              </w:rPr>
            </w:pPr>
          </w:p>
        </w:tc>
        <w:tc>
          <w:tcPr>
            <w:tcW w:w="2609" w:type="dxa"/>
          </w:tcPr>
          <w:p w:rsidR="00C8025D" w:rsidRDefault="00C8025D">
            <w:pPr>
              <w:jc w:val="center"/>
              <w:rPr>
                <w:rFonts w:ascii="Times New Roman" w:eastAsia="Times New Roman" w:hAnsi="Times New Roman" w:cs="Times New Roman"/>
                <w:sz w:val="20"/>
                <w:szCs w:val="20"/>
              </w:rPr>
            </w:pPr>
          </w:p>
        </w:tc>
      </w:tr>
      <w:tr w:rsidR="00C8025D">
        <w:tc>
          <w:tcPr>
            <w:tcW w:w="14170" w:type="dxa"/>
            <w:gridSpan w:val="6"/>
            <w:shd w:val="clear" w:color="auto" w:fill="F2F2F2"/>
          </w:tcPr>
          <w:p w:rsidR="00C8025D" w:rsidRDefault="00C8025D">
            <w:pPr>
              <w:rPr>
                <w:rFonts w:ascii="Times New Roman" w:eastAsia="Times New Roman" w:hAnsi="Times New Roman" w:cs="Times New Roman"/>
                <w:sz w:val="20"/>
                <w:szCs w:val="20"/>
              </w:rPr>
            </w:pPr>
          </w:p>
        </w:tc>
      </w:tr>
      <w:tr w:rsidR="00C8025D">
        <w:tc>
          <w:tcPr>
            <w:tcW w:w="14170" w:type="dxa"/>
            <w:gridSpan w:val="6"/>
          </w:tcPr>
          <w:p w:rsidR="00C8025D" w:rsidRDefault="00CF6567">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t>2. Week</w:t>
            </w:r>
          </w:p>
        </w:tc>
      </w:tr>
      <w:tr w:rsidR="00C8025D">
        <w:tc>
          <w:tcPr>
            <w:tcW w:w="1384" w:type="dxa"/>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Days</w:t>
            </w:r>
          </w:p>
        </w:tc>
        <w:tc>
          <w:tcPr>
            <w:tcW w:w="2353" w:type="dxa"/>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Monday</w:t>
            </w:r>
          </w:p>
        </w:tc>
        <w:tc>
          <w:tcPr>
            <w:tcW w:w="2608" w:type="dxa"/>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Tuesday</w:t>
            </w:r>
          </w:p>
        </w:tc>
        <w:tc>
          <w:tcPr>
            <w:tcW w:w="2608" w:type="dxa"/>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Wednesday</w:t>
            </w:r>
          </w:p>
        </w:tc>
        <w:tc>
          <w:tcPr>
            <w:tcW w:w="2608" w:type="dxa"/>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Thursday</w:t>
            </w:r>
          </w:p>
        </w:tc>
        <w:tc>
          <w:tcPr>
            <w:tcW w:w="2609" w:type="dxa"/>
          </w:tcPr>
          <w:p w:rsidR="00C8025D" w:rsidRDefault="00CF6567">
            <w:pPr>
              <w:jc w:val="center"/>
              <w:rPr>
                <w:rFonts w:ascii="Times New Roman" w:eastAsia="Times New Roman" w:hAnsi="Times New Roman" w:cs="Times New Roman"/>
                <w:b/>
                <w:sz w:val="20"/>
                <w:szCs w:val="20"/>
              </w:rPr>
            </w:pPr>
            <w:r>
              <w:rPr>
                <w:rFonts w:ascii="Times New Roman" w:eastAsia="Times New Roman" w:hAnsi="Times New Roman" w:cs="Times New Roman"/>
                <w:sz w:val="20"/>
                <w:szCs w:val="20"/>
              </w:rPr>
              <w:t>Friday</w:t>
            </w:r>
          </w:p>
        </w:tc>
      </w:tr>
      <w:tr w:rsidR="00C8025D">
        <w:tc>
          <w:tcPr>
            <w:tcW w:w="1384" w:type="dxa"/>
          </w:tcPr>
          <w:p w:rsidR="00C8025D" w:rsidRDefault="00CF6567">
            <w:pPr>
              <w:jc w:val="center"/>
              <w:rPr>
                <w:rFonts w:ascii="Times New Roman" w:eastAsia="Times New Roman" w:hAnsi="Times New Roman" w:cs="Times New Roman"/>
                <w:sz w:val="20"/>
                <w:szCs w:val="20"/>
              </w:rPr>
            </w:pPr>
            <w:bookmarkStart w:id="1" w:name="_gjdgxs" w:colFirst="0" w:colLast="0"/>
            <w:bookmarkEnd w:id="1"/>
            <w:r>
              <w:rPr>
                <w:rFonts w:ascii="Times New Roman" w:eastAsia="Times New Roman" w:hAnsi="Times New Roman" w:cs="Times New Roman"/>
                <w:sz w:val="20"/>
                <w:szCs w:val="20"/>
              </w:rPr>
              <w:t>8.30-9.30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Ethics - Human Rights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Death/Dead Examination/Death Certificate Issuance</w:t>
            </w:r>
          </w:p>
        </w:tc>
        <w:tc>
          <w:tcPr>
            <w:tcW w:w="2608" w:type="dxa"/>
          </w:tcPr>
          <w:p w:rsidR="00C8025D" w:rsidRDefault="00CF6567">
            <w:pPr>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Medicolegal</w:t>
            </w:r>
            <w:proofErr w:type="spellEnd"/>
            <w:r>
              <w:rPr>
                <w:rFonts w:ascii="Times New Roman" w:eastAsia="Times New Roman" w:hAnsi="Times New Roman" w:cs="Times New Roman"/>
                <w:sz w:val="20"/>
                <w:szCs w:val="20"/>
              </w:rPr>
              <w:t xml:space="preserve"> Autopsy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Perinatal Pathology and Child Mortality</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Exam</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9.30-10.30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Ethics - Human Rights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Death/Dead Examination/Death Certificate Issuance</w:t>
            </w:r>
          </w:p>
        </w:tc>
        <w:tc>
          <w:tcPr>
            <w:tcW w:w="2608" w:type="dxa"/>
          </w:tcPr>
          <w:p w:rsidR="00C8025D" w:rsidRDefault="00CF6567">
            <w:pPr>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Medicolegal</w:t>
            </w:r>
            <w:proofErr w:type="spellEnd"/>
            <w:r>
              <w:rPr>
                <w:rFonts w:ascii="Times New Roman" w:eastAsia="Times New Roman" w:hAnsi="Times New Roman" w:cs="Times New Roman"/>
                <w:sz w:val="20"/>
                <w:szCs w:val="20"/>
              </w:rPr>
              <w:t xml:space="preserve"> Autopsy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Postmortem Changes</w:t>
            </w:r>
          </w:p>
        </w:tc>
        <w:tc>
          <w:tcPr>
            <w:tcW w:w="2609"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Exam</w:t>
            </w: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10.30-11.30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Legal Liability of Physicians</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Death/Dead Examination/Death Certificate Issuance</w:t>
            </w:r>
          </w:p>
        </w:tc>
        <w:tc>
          <w:tcPr>
            <w:tcW w:w="2608" w:type="dxa"/>
          </w:tcPr>
          <w:p w:rsidR="00C8025D" w:rsidRDefault="00CF6567">
            <w:pPr>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Medicolegal</w:t>
            </w:r>
            <w:proofErr w:type="spellEnd"/>
            <w:r>
              <w:rPr>
                <w:rFonts w:ascii="Times New Roman" w:eastAsia="Times New Roman" w:hAnsi="Times New Roman" w:cs="Times New Roman"/>
                <w:sz w:val="20"/>
                <w:szCs w:val="20"/>
              </w:rPr>
              <w:t xml:space="preserve"> Autopsy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Toxic Gases</w:t>
            </w:r>
          </w:p>
        </w:tc>
        <w:tc>
          <w:tcPr>
            <w:tcW w:w="2609" w:type="dxa"/>
          </w:tcPr>
          <w:p w:rsidR="00C8025D" w:rsidRDefault="00C8025D">
            <w:pPr>
              <w:jc w:val="center"/>
              <w:rPr>
                <w:rFonts w:ascii="Times New Roman" w:eastAsia="Times New Roman" w:hAnsi="Times New Roman" w:cs="Times New Roman"/>
                <w:sz w:val="20"/>
                <w:szCs w:val="20"/>
              </w:rPr>
            </w:pP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11.30-12.30</w:t>
            </w:r>
          </w:p>
        </w:tc>
        <w:tc>
          <w:tcPr>
            <w:tcW w:w="2353" w:type="dxa"/>
          </w:tcPr>
          <w:p w:rsidR="00C8025D" w:rsidRDefault="00CF6567">
            <w:pPr>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Medicolegal</w:t>
            </w:r>
            <w:proofErr w:type="spellEnd"/>
            <w:r>
              <w:rPr>
                <w:rFonts w:ascii="Times New Roman" w:eastAsia="Times New Roman" w:hAnsi="Times New Roman" w:cs="Times New Roman"/>
                <w:sz w:val="20"/>
                <w:szCs w:val="20"/>
              </w:rPr>
              <w:t xml:space="preserve"> Autopsy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Death/Dead Examination/Death Certificate Issuance</w:t>
            </w:r>
          </w:p>
        </w:tc>
        <w:tc>
          <w:tcPr>
            <w:tcW w:w="2608" w:type="dxa"/>
          </w:tcPr>
          <w:p w:rsidR="00C8025D" w:rsidRDefault="00CF6567">
            <w:pPr>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Medicolegal</w:t>
            </w:r>
            <w:proofErr w:type="spellEnd"/>
            <w:r>
              <w:rPr>
                <w:rFonts w:ascii="Times New Roman" w:eastAsia="Times New Roman" w:hAnsi="Times New Roman" w:cs="Times New Roman"/>
                <w:sz w:val="20"/>
                <w:szCs w:val="20"/>
              </w:rPr>
              <w:t xml:space="preserve"> Autopsy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Drugs / Stimulants / Narcotic and Other Toxic Substances </w:t>
            </w:r>
          </w:p>
        </w:tc>
        <w:tc>
          <w:tcPr>
            <w:tcW w:w="2609" w:type="dxa"/>
          </w:tcPr>
          <w:p w:rsidR="00C8025D" w:rsidRDefault="00C8025D">
            <w:pPr>
              <w:jc w:val="center"/>
              <w:rPr>
                <w:rFonts w:ascii="Times New Roman" w:eastAsia="Times New Roman" w:hAnsi="Times New Roman" w:cs="Times New Roman"/>
                <w:sz w:val="20"/>
                <w:szCs w:val="20"/>
              </w:rPr>
            </w:pP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12.30-13.30</w:t>
            </w:r>
          </w:p>
        </w:tc>
        <w:tc>
          <w:tcPr>
            <w:tcW w:w="2353" w:type="dxa"/>
          </w:tcPr>
          <w:p w:rsidR="00C8025D" w:rsidRDefault="00CF6567">
            <w:pPr>
              <w:jc w:val="cente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Medicolegal</w:t>
            </w:r>
            <w:proofErr w:type="spellEnd"/>
            <w:r>
              <w:rPr>
                <w:rFonts w:ascii="Times New Roman" w:eastAsia="Times New Roman" w:hAnsi="Times New Roman" w:cs="Times New Roman"/>
                <w:sz w:val="20"/>
                <w:szCs w:val="20"/>
              </w:rPr>
              <w:t xml:space="preserve"> Autopsy </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Death/Dead Examination/Death Certificate Issuance</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Drugs / Stimulants / Narcotic and Other Toxic Substances </w:t>
            </w:r>
          </w:p>
        </w:tc>
        <w:tc>
          <w:tcPr>
            <w:tcW w:w="2609" w:type="dxa"/>
          </w:tcPr>
          <w:p w:rsidR="00C8025D" w:rsidRDefault="00C8025D">
            <w:pPr>
              <w:jc w:val="center"/>
              <w:rPr>
                <w:rFonts w:ascii="Times New Roman" w:eastAsia="Times New Roman" w:hAnsi="Times New Roman" w:cs="Times New Roman"/>
                <w:sz w:val="20"/>
                <w:szCs w:val="20"/>
              </w:rPr>
            </w:pP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13.30-14.30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Death/Dead Examination/Death Certificate Issuance</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Wounds</w:t>
            </w:r>
          </w:p>
        </w:tc>
        <w:tc>
          <w:tcPr>
            <w:tcW w:w="2609" w:type="dxa"/>
          </w:tcPr>
          <w:p w:rsidR="00C8025D" w:rsidRDefault="00C8025D">
            <w:pPr>
              <w:jc w:val="center"/>
              <w:rPr>
                <w:rFonts w:ascii="Times New Roman" w:eastAsia="Times New Roman" w:hAnsi="Times New Roman" w:cs="Times New Roman"/>
                <w:sz w:val="20"/>
                <w:szCs w:val="20"/>
              </w:rPr>
            </w:pP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14.30-15.30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Death/Dead Examination/Death Certificate Issuance</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Wounds</w:t>
            </w:r>
          </w:p>
        </w:tc>
        <w:tc>
          <w:tcPr>
            <w:tcW w:w="2609" w:type="dxa"/>
          </w:tcPr>
          <w:p w:rsidR="00C8025D" w:rsidRDefault="00C8025D">
            <w:pPr>
              <w:jc w:val="center"/>
              <w:rPr>
                <w:rFonts w:ascii="Times New Roman" w:eastAsia="Times New Roman" w:hAnsi="Times New Roman" w:cs="Times New Roman"/>
                <w:sz w:val="20"/>
                <w:szCs w:val="20"/>
              </w:rPr>
            </w:pP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15.30-16.30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Death/Dead Examination/Death Certificate Issuance</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9" w:type="dxa"/>
          </w:tcPr>
          <w:p w:rsidR="00C8025D" w:rsidRDefault="00C8025D">
            <w:pPr>
              <w:jc w:val="center"/>
              <w:rPr>
                <w:rFonts w:ascii="Times New Roman" w:eastAsia="Times New Roman" w:hAnsi="Times New Roman" w:cs="Times New Roman"/>
                <w:sz w:val="20"/>
                <w:szCs w:val="20"/>
              </w:rPr>
            </w:pPr>
          </w:p>
        </w:tc>
      </w:tr>
      <w:tr w:rsidR="00C8025D">
        <w:tc>
          <w:tcPr>
            <w:tcW w:w="1384"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16.30-17.30</w:t>
            </w:r>
          </w:p>
        </w:tc>
        <w:tc>
          <w:tcPr>
            <w:tcW w:w="2353" w:type="dxa"/>
          </w:tcPr>
          <w:p w:rsidR="00C8025D" w:rsidRDefault="00CF6567">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Free Hour</w:t>
            </w:r>
          </w:p>
        </w:tc>
        <w:tc>
          <w:tcPr>
            <w:tcW w:w="2608" w:type="dxa"/>
          </w:tcPr>
          <w:p w:rsidR="00C8025D" w:rsidRDefault="00C8025D">
            <w:pPr>
              <w:jc w:val="center"/>
              <w:rPr>
                <w:rFonts w:ascii="Times New Roman" w:eastAsia="Times New Roman" w:hAnsi="Times New Roman" w:cs="Times New Roman"/>
                <w:sz w:val="20"/>
                <w:szCs w:val="20"/>
              </w:rPr>
            </w:pPr>
          </w:p>
        </w:tc>
        <w:tc>
          <w:tcPr>
            <w:tcW w:w="2608" w:type="dxa"/>
          </w:tcPr>
          <w:p w:rsidR="00C8025D" w:rsidRDefault="00C8025D">
            <w:pPr>
              <w:jc w:val="center"/>
              <w:rPr>
                <w:rFonts w:ascii="Times New Roman" w:eastAsia="Times New Roman" w:hAnsi="Times New Roman" w:cs="Times New Roman"/>
                <w:sz w:val="20"/>
                <w:szCs w:val="20"/>
              </w:rPr>
            </w:pPr>
          </w:p>
        </w:tc>
        <w:tc>
          <w:tcPr>
            <w:tcW w:w="2608" w:type="dxa"/>
          </w:tcPr>
          <w:p w:rsidR="00C8025D" w:rsidRDefault="00C8025D">
            <w:pPr>
              <w:jc w:val="center"/>
              <w:rPr>
                <w:rFonts w:ascii="Times New Roman" w:eastAsia="Times New Roman" w:hAnsi="Times New Roman" w:cs="Times New Roman"/>
                <w:sz w:val="20"/>
                <w:szCs w:val="20"/>
              </w:rPr>
            </w:pPr>
          </w:p>
        </w:tc>
        <w:tc>
          <w:tcPr>
            <w:tcW w:w="2609" w:type="dxa"/>
          </w:tcPr>
          <w:p w:rsidR="00C8025D" w:rsidRDefault="00C8025D">
            <w:pPr>
              <w:jc w:val="center"/>
              <w:rPr>
                <w:rFonts w:ascii="Times New Roman" w:eastAsia="Times New Roman" w:hAnsi="Times New Roman" w:cs="Times New Roman"/>
                <w:sz w:val="20"/>
                <w:szCs w:val="20"/>
              </w:rPr>
            </w:pPr>
          </w:p>
        </w:tc>
      </w:tr>
      <w:tr w:rsidR="00C8025D">
        <w:tc>
          <w:tcPr>
            <w:tcW w:w="1384" w:type="dxa"/>
          </w:tcPr>
          <w:p w:rsidR="00C8025D" w:rsidRDefault="00C8025D">
            <w:pPr>
              <w:rPr>
                <w:rFonts w:ascii="Times New Roman" w:eastAsia="Times New Roman" w:hAnsi="Times New Roman" w:cs="Times New Roman"/>
                <w:sz w:val="20"/>
                <w:szCs w:val="20"/>
              </w:rPr>
            </w:pPr>
          </w:p>
        </w:tc>
        <w:tc>
          <w:tcPr>
            <w:tcW w:w="2353" w:type="dxa"/>
          </w:tcPr>
          <w:p w:rsidR="00C8025D" w:rsidRDefault="00C8025D">
            <w:pPr>
              <w:jc w:val="center"/>
              <w:rPr>
                <w:rFonts w:ascii="Times New Roman" w:eastAsia="Times New Roman" w:hAnsi="Times New Roman" w:cs="Times New Roman"/>
                <w:sz w:val="20"/>
                <w:szCs w:val="20"/>
              </w:rPr>
            </w:pPr>
          </w:p>
        </w:tc>
        <w:tc>
          <w:tcPr>
            <w:tcW w:w="2608" w:type="dxa"/>
          </w:tcPr>
          <w:p w:rsidR="00C8025D" w:rsidRDefault="00C8025D">
            <w:pPr>
              <w:jc w:val="center"/>
              <w:rPr>
                <w:rFonts w:ascii="Times New Roman" w:eastAsia="Times New Roman" w:hAnsi="Times New Roman" w:cs="Times New Roman"/>
                <w:sz w:val="20"/>
                <w:szCs w:val="20"/>
              </w:rPr>
            </w:pPr>
          </w:p>
        </w:tc>
        <w:tc>
          <w:tcPr>
            <w:tcW w:w="2608" w:type="dxa"/>
          </w:tcPr>
          <w:p w:rsidR="00C8025D" w:rsidRDefault="00C8025D">
            <w:pPr>
              <w:jc w:val="center"/>
              <w:rPr>
                <w:rFonts w:ascii="Times New Roman" w:eastAsia="Times New Roman" w:hAnsi="Times New Roman" w:cs="Times New Roman"/>
                <w:sz w:val="20"/>
                <w:szCs w:val="20"/>
              </w:rPr>
            </w:pPr>
          </w:p>
        </w:tc>
        <w:tc>
          <w:tcPr>
            <w:tcW w:w="2608" w:type="dxa"/>
          </w:tcPr>
          <w:p w:rsidR="00C8025D" w:rsidRDefault="00C8025D">
            <w:pPr>
              <w:jc w:val="center"/>
              <w:rPr>
                <w:rFonts w:ascii="Times New Roman" w:eastAsia="Times New Roman" w:hAnsi="Times New Roman" w:cs="Times New Roman"/>
                <w:sz w:val="20"/>
                <w:szCs w:val="20"/>
              </w:rPr>
            </w:pPr>
          </w:p>
        </w:tc>
        <w:tc>
          <w:tcPr>
            <w:tcW w:w="2609" w:type="dxa"/>
          </w:tcPr>
          <w:p w:rsidR="00C8025D" w:rsidRDefault="00C8025D">
            <w:pPr>
              <w:jc w:val="center"/>
              <w:rPr>
                <w:rFonts w:ascii="Times New Roman" w:eastAsia="Times New Roman" w:hAnsi="Times New Roman" w:cs="Times New Roman"/>
                <w:sz w:val="20"/>
                <w:szCs w:val="20"/>
              </w:rPr>
            </w:pPr>
          </w:p>
        </w:tc>
      </w:tr>
    </w:tbl>
    <w:p w:rsidR="00C8025D" w:rsidRDefault="00C8025D">
      <w:pPr>
        <w:jc w:val="center"/>
        <w:rPr>
          <w:rFonts w:ascii="Times New Roman" w:eastAsia="Times New Roman" w:hAnsi="Times New Roman" w:cs="Times New Roman"/>
          <w:sz w:val="20"/>
          <w:szCs w:val="20"/>
        </w:rPr>
      </w:pPr>
    </w:p>
    <w:p w:rsidR="00C8025D" w:rsidRDefault="00CF6567">
      <w:pPr>
        <w:rPr>
          <w:rFonts w:ascii="Times New Roman" w:eastAsia="Times New Roman" w:hAnsi="Times New Roman" w:cs="Times New Roman"/>
          <w:sz w:val="20"/>
          <w:szCs w:val="20"/>
        </w:rPr>
      </w:pPr>
      <w:r>
        <w:rPr>
          <w:rFonts w:ascii="Times New Roman" w:eastAsia="Times New Roman" w:hAnsi="Times New Roman" w:cs="Times New Roman"/>
          <w:sz w:val="20"/>
          <w:szCs w:val="20"/>
        </w:rPr>
        <w:t>NOTE: Prepare this table for each week of your course.</w:t>
      </w:r>
    </w:p>
    <w:p w:rsidR="00C8025D" w:rsidRDefault="00C8025D">
      <w:pPr>
        <w:rPr>
          <w:rFonts w:ascii="Times New Roman" w:eastAsia="Times New Roman" w:hAnsi="Times New Roman" w:cs="Times New Roman"/>
          <w:sz w:val="20"/>
          <w:szCs w:val="20"/>
        </w:rPr>
      </w:pPr>
    </w:p>
    <w:p w:rsidR="00C8025D" w:rsidRDefault="00CF6567">
      <w:pPr>
        <w:rPr>
          <w:rFonts w:ascii="Times New Roman" w:eastAsia="Times New Roman" w:hAnsi="Times New Roman" w:cs="Times New Roman"/>
          <w:b/>
          <w:sz w:val="20"/>
          <w:szCs w:val="20"/>
        </w:rPr>
      </w:pPr>
      <w:r>
        <w:br w:type="page"/>
      </w:r>
    </w:p>
    <w:p w:rsidR="00C8025D" w:rsidRDefault="00C8025D">
      <w:pPr>
        <w:rPr>
          <w:rFonts w:ascii="Times New Roman" w:eastAsia="Times New Roman" w:hAnsi="Times New Roman" w:cs="Times New Roman"/>
          <w:b/>
          <w:sz w:val="20"/>
          <w:szCs w:val="20"/>
        </w:rPr>
      </w:pPr>
    </w:p>
    <w:tbl>
      <w:tblPr>
        <w:tblStyle w:val="af3"/>
        <w:tblpPr w:leftFromText="141" w:rightFromText="141" w:vertAnchor="page" w:horzAnchor="margin" w:tblpY="184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C8025D">
        <w:trPr>
          <w:trHeight w:val="420"/>
        </w:trPr>
        <w:tc>
          <w:tcPr>
            <w:tcW w:w="6804" w:type="dxa"/>
            <w:shd w:val="clear" w:color="auto" w:fill="D9D9D9"/>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EDUCATIONAL METHODS GUIDE</w:t>
            </w:r>
          </w:p>
        </w:tc>
      </w:tr>
      <w:tr w:rsidR="00C8025D">
        <w:trPr>
          <w:trHeight w:val="380"/>
        </w:trPr>
        <w:tc>
          <w:tcPr>
            <w:tcW w:w="6804" w:type="dxa"/>
            <w:shd w:val="clear" w:color="auto" w:fill="auto"/>
            <w:tcMar>
              <w:top w:w="100" w:type="dxa"/>
              <w:left w:w="100" w:type="dxa"/>
              <w:bottom w:w="100" w:type="dxa"/>
              <w:right w:w="100" w:type="dxa"/>
            </w:tcMar>
            <w:vAlign w:val="center"/>
          </w:tcPr>
          <w:p w:rsidR="00C8025D" w:rsidRDefault="00C8025D">
            <w:pPr>
              <w:widowControl w:val="0"/>
              <w:jc w:val="center"/>
              <w:rPr>
                <w:rFonts w:ascii="Times New Roman" w:eastAsia="Times New Roman" w:hAnsi="Times New Roman" w:cs="Times New Roman"/>
                <w:b/>
                <w:sz w:val="20"/>
                <w:szCs w:val="20"/>
              </w:rPr>
            </w:pPr>
          </w:p>
          <w:tbl>
            <w:tblPr>
              <w:tblStyle w:val="af4"/>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CODE</w:t>
                  </w:r>
                </w:p>
              </w:tc>
              <w:tc>
                <w:tcPr>
                  <w:tcW w:w="2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 NAME</w:t>
                  </w:r>
                </w:p>
              </w:tc>
              <w:tc>
                <w:tcPr>
                  <w:tcW w:w="5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b/>
                      <w:sz w:val="20"/>
                      <w:szCs w:val="20"/>
                    </w:rPr>
                  </w:pPr>
                  <w:r>
                    <w:rPr>
                      <w:rFonts w:ascii="Times New Roman" w:eastAsia="Times New Roman" w:hAnsi="Times New Roman" w:cs="Times New Roman"/>
                      <w:b/>
                      <w:sz w:val="20"/>
                      <w:szCs w:val="20"/>
                    </w:rPr>
                    <w:t>EXPLANATION</w:t>
                  </w:r>
                </w:p>
              </w:tc>
            </w:tr>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EM1</w:t>
                  </w:r>
                </w:p>
              </w:tc>
              <w:tc>
                <w:tcPr>
                  <w:tcW w:w="2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Amphitheatre lesson</w:t>
                  </w:r>
                </w:p>
              </w:tc>
              <w:tc>
                <w:tcPr>
                  <w:tcW w:w="5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These are the courses applied in preclinical education where the whole class is together.</w:t>
                  </w:r>
                  <w:proofErr w:type="gramEnd"/>
                </w:p>
              </w:tc>
            </w:tr>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EM2</w:t>
                  </w:r>
                </w:p>
              </w:tc>
              <w:tc>
                <w:tcPr>
                  <w:tcW w:w="2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Class lesson</w:t>
                  </w:r>
                </w:p>
              </w:tc>
              <w:tc>
                <w:tcPr>
                  <w:tcW w:w="5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These are courses applied in small groups during the clinical period.</w:t>
                  </w:r>
                </w:p>
              </w:tc>
            </w:tr>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EM3</w:t>
                  </w:r>
                </w:p>
              </w:tc>
              <w:tc>
                <w:tcPr>
                  <w:tcW w:w="2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Lab application</w:t>
                  </w:r>
                </w:p>
              </w:tc>
              <w:tc>
                <w:tcPr>
                  <w:tcW w:w="5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These are laboratory courses applied in the preclinical period.</w:t>
                  </w:r>
                </w:p>
              </w:tc>
            </w:tr>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EM4</w:t>
                  </w:r>
                </w:p>
              </w:tc>
              <w:tc>
                <w:tcPr>
                  <w:tcW w:w="2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Skill Training App</w:t>
                  </w:r>
                </w:p>
              </w:tc>
              <w:tc>
                <w:tcPr>
                  <w:tcW w:w="5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It is the work that the student does on a model or mannequin before meeting with the real patient, which </w:t>
                  </w:r>
                  <w:proofErr w:type="gramStart"/>
                  <w:r>
                    <w:rPr>
                      <w:rFonts w:ascii="Times New Roman" w:eastAsia="Times New Roman" w:hAnsi="Times New Roman" w:cs="Times New Roman"/>
                      <w:sz w:val="20"/>
                      <w:szCs w:val="20"/>
                    </w:rPr>
                    <w:t>will be done</w:t>
                  </w:r>
                  <w:proofErr w:type="gramEnd"/>
                  <w:r>
                    <w:rPr>
                      <w:rFonts w:ascii="Times New Roman" w:eastAsia="Times New Roman" w:hAnsi="Times New Roman" w:cs="Times New Roman"/>
                      <w:sz w:val="20"/>
                      <w:szCs w:val="20"/>
                    </w:rPr>
                    <w:t xml:space="preserve"> in the Virtual Clinic or other environment.</w:t>
                  </w:r>
                </w:p>
              </w:tc>
            </w:tr>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EM5</w:t>
                  </w:r>
                </w:p>
              </w:tc>
              <w:tc>
                <w:tcPr>
                  <w:tcW w:w="2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Clinic Education</w:t>
                  </w:r>
                </w:p>
              </w:tc>
              <w:tc>
                <w:tcPr>
                  <w:tcW w:w="5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These </w:t>
                  </w:r>
                  <w:proofErr w:type="gramStart"/>
                  <w:r>
                    <w:rPr>
                      <w:rFonts w:ascii="Times New Roman" w:eastAsia="Times New Roman" w:hAnsi="Times New Roman" w:cs="Times New Roman"/>
                      <w:sz w:val="20"/>
                      <w:szCs w:val="20"/>
                    </w:rPr>
                    <w:t>are activities that</w:t>
                  </w:r>
                  <w:proofErr w:type="gramEnd"/>
                  <w:r>
                    <w:rPr>
                      <w:rFonts w:ascii="Times New Roman" w:eastAsia="Times New Roman" w:hAnsi="Times New Roman" w:cs="Times New Roman"/>
                      <w:sz w:val="20"/>
                      <w:szCs w:val="20"/>
                    </w:rPr>
                    <w:t xml:space="preserve"> provide clinical competence by applying bedside training with real patients or models under the supervision of trainers.</w:t>
                  </w:r>
                </w:p>
              </w:tc>
            </w:tr>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EM6</w:t>
                  </w:r>
                </w:p>
              </w:tc>
              <w:tc>
                <w:tcPr>
                  <w:tcW w:w="2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Independent Study Hours</w:t>
                  </w:r>
                </w:p>
              </w:tc>
              <w:tc>
                <w:tcPr>
                  <w:tcW w:w="5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These are the periods in the curriculum for the student to repe</w:t>
                  </w:r>
                  <w:r>
                    <w:rPr>
                      <w:rFonts w:ascii="Times New Roman" w:eastAsia="Times New Roman" w:hAnsi="Times New Roman" w:cs="Times New Roman"/>
                      <w:sz w:val="20"/>
                      <w:szCs w:val="20"/>
                    </w:rPr>
                    <w:t>at what they have learned and to prepare for new lesson sessions.</w:t>
                  </w:r>
                </w:p>
              </w:tc>
            </w:tr>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EM7</w:t>
                  </w:r>
                </w:p>
              </w:tc>
              <w:tc>
                <w:tcPr>
                  <w:tcW w:w="2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Community Based Education Application</w:t>
                  </w:r>
                </w:p>
              </w:tc>
              <w:tc>
                <w:tcPr>
                  <w:tcW w:w="5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Field practices, non-unit professional practices, etc. includes.</w:t>
                  </w:r>
                </w:p>
              </w:tc>
            </w:tr>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EM8</w:t>
                  </w:r>
                </w:p>
              </w:tc>
              <w:tc>
                <w:tcPr>
                  <w:tcW w:w="2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Problem Based Learning</w:t>
                  </w:r>
                </w:p>
              </w:tc>
              <w:tc>
                <w:tcPr>
                  <w:tcW w:w="5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Problem based learning.</w:t>
                  </w:r>
                </w:p>
              </w:tc>
            </w:tr>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EM9</w:t>
                  </w:r>
                </w:p>
              </w:tc>
              <w:tc>
                <w:tcPr>
                  <w:tcW w:w="2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Private Study module</w:t>
                  </w:r>
                </w:p>
              </w:tc>
              <w:tc>
                <w:tcPr>
                  <w:tcW w:w="5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These </w:t>
                  </w:r>
                  <w:proofErr w:type="gramStart"/>
                  <w:r>
                    <w:rPr>
                      <w:rFonts w:ascii="Times New Roman" w:eastAsia="Times New Roman" w:hAnsi="Times New Roman" w:cs="Times New Roman"/>
                      <w:sz w:val="20"/>
                      <w:szCs w:val="20"/>
                    </w:rPr>
                    <w:t>are applications that</w:t>
                  </w:r>
                  <w:proofErr w:type="gramEnd"/>
                  <w:r>
                    <w:rPr>
                      <w:rFonts w:ascii="Times New Roman" w:eastAsia="Times New Roman" w:hAnsi="Times New Roman" w:cs="Times New Roman"/>
                      <w:sz w:val="20"/>
                      <w:szCs w:val="20"/>
                    </w:rPr>
                    <w:t xml:space="preserve"> will enable the student to gain in-depth knowledge about a subject individually or as a group.</w:t>
                  </w:r>
                </w:p>
              </w:tc>
            </w:tr>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EM10</w:t>
                  </w:r>
                </w:p>
              </w:tc>
              <w:tc>
                <w:tcPr>
                  <w:tcW w:w="2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Scientific Research study</w:t>
                  </w:r>
                </w:p>
              </w:tc>
              <w:tc>
                <w:tcPr>
                  <w:tcW w:w="5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These are applications aimed at improving the scientific research competence of the student.</w:t>
                  </w:r>
                </w:p>
              </w:tc>
            </w:tr>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EM11</w:t>
                  </w:r>
                </w:p>
              </w:tc>
              <w:tc>
                <w:tcPr>
                  <w:tcW w:w="2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Other</w:t>
                  </w:r>
                </w:p>
              </w:tc>
              <w:tc>
                <w:tcPr>
                  <w:tcW w:w="5565" w:type="dxa"/>
                  <w:shd w:val="clear" w:color="auto" w:fill="auto"/>
                  <w:tcMar>
                    <w:top w:w="100" w:type="dxa"/>
                    <w:left w:w="100" w:type="dxa"/>
                    <w:bottom w:w="100" w:type="dxa"/>
                    <w:right w:w="100" w:type="dxa"/>
                  </w:tcMar>
                </w:tcPr>
                <w:p w:rsidR="00C8025D" w:rsidRDefault="00CF6567">
                  <w:pPr>
                    <w:framePr w:hSpace="141" w:wrap="around" w:vAnchor="page" w:hAnchor="margin" w:y="1841"/>
                    <w:widowControl w:val="0"/>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If this code is used, the training method </w:t>
                  </w:r>
                  <w:proofErr w:type="gramStart"/>
                  <w:r>
                    <w:rPr>
                      <w:rFonts w:ascii="Times New Roman" w:eastAsia="Times New Roman" w:hAnsi="Times New Roman" w:cs="Times New Roman"/>
                      <w:sz w:val="20"/>
                      <w:szCs w:val="20"/>
                    </w:rPr>
                    <w:t>should be written</w:t>
                  </w:r>
                  <w:proofErr w:type="gramEnd"/>
                  <w:r>
                    <w:rPr>
                      <w:rFonts w:ascii="Times New Roman" w:eastAsia="Times New Roman" w:hAnsi="Times New Roman" w:cs="Times New Roman"/>
                      <w:sz w:val="20"/>
                      <w:szCs w:val="20"/>
                    </w:rPr>
                    <w:t xml:space="preserve"> in detail.</w:t>
                  </w:r>
                </w:p>
              </w:tc>
            </w:tr>
          </w:tbl>
          <w:p w:rsidR="00C8025D" w:rsidRDefault="00C8025D">
            <w:pPr>
              <w:widowControl w:val="0"/>
              <w:jc w:val="center"/>
              <w:rPr>
                <w:rFonts w:ascii="Times New Roman" w:eastAsia="Times New Roman" w:hAnsi="Times New Roman" w:cs="Times New Roman"/>
                <w:b/>
                <w:sz w:val="20"/>
                <w:szCs w:val="20"/>
              </w:rPr>
            </w:pPr>
          </w:p>
        </w:tc>
      </w:tr>
    </w:tbl>
    <w:p w:rsidR="00C8025D" w:rsidRDefault="00C8025D">
      <w:pPr>
        <w:widowControl w:val="0"/>
        <w:pBdr>
          <w:top w:val="nil"/>
          <w:left w:val="nil"/>
          <w:bottom w:val="nil"/>
          <w:right w:val="nil"/>
          <w:between w:val="nil"/>
        </w:pBdr>
        <w:rPr>
          <w:rFonts w:ascii="Times New Roman" w:eastAsia="Times New Roman" w:hAnsi="Times New Roman" w:cs="Times New Roman"/>
          <w:b/>
          <w:sz w:val="20"/>
          <w:szCs w:val="20"/>
        </w:rPr>
      </w:pPr>
    </w:p>
    <w:tbl>
      <w:tblPr>
        <w:tblStyle w:val="af5"/>
        <w:tblpPr w:leftFromText="141" w:rightFromText="141" w:vertAnchor="text" w:tblpX="7150" w:tblpY="13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C8025D">
        <w:trPr>
          <w:trHeight w:val="420"/>
        </w:trPr>
        <w:tc>
          <w:tcPr>
            <w:tcW w:w="6804" w:type="dxa"/>
            <w:shd w:val="clear" w:color="auto" w:fill="D9D9D9"/>
            <w:tcMar>
              <w:top w:w="100" w:type="dxa"/>
              <w:left w:w="100" w:type="dxa"/>
              <w:bottom w:w="100" w:type="dxa"/>
              <w:right w:w="100" w:type="dxa"/>
            </w:tcMar>
            <w:vAlign w:val="center"/>
          </w:tcPr>
          <w:p w:rsidR="00C8025D" w:rsidRDefault="00CF6567">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MEASUREMENT EVALUATION METHODS GUIDE</w:t>
            </w:r>
          </w:p>
        </w:tc>
      </w:tr>
      <w:tr w:rsidR="00C8025D">
        <w:trPr>
          <w:trHeight w:val="380"/>
        </w:trPr>
        <w:tc>
          <w:tcPr>
            <w:tcW w:w="6804" w:type="dxa"/>
            <w:shd w:val="clear" w:color="auto" w:fill="auto"/>
            <w:tcMar>
              <w:top w:w="100" w:type="dxa"/>
              <w:left w:w="100" w:type="dxa"/>
              <w:bottom w:w="100" w:type="dxa"/>
              <w:right w:w="100" w:type="dxa"/>
            </w:tcMar>
            <w:vAlign w:val="center"/>
          </w:tcPr>
          <w:p w:rsidR="00C8025D" w:rsidRDefault="00C8025D">
            <w:pPr>
              <w:widowControl w:val="0"/>
              <w:jc w:val="center"/>
              <w:rPr>
                <w:rFonts w:ascii="Times New Roman" w:eastAsia="Times New Roman" w:hAnsi="Times New Roman" w:cs="Times New Roman"/>
                <w:b/>
                <w:sz w:val="20"/>
                <w:szCs w:val="20"/>
              </w:rPr>
            </w:pPr>
          </w:p>
          <w:tbl>
            <w:tblPr>
              <w:tblStyle w:val="af6"/>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CODE</w:t>
                  </w:r>
                </w:p>
              </w:tc>
              <w:tc>
                <w:tcPr>
                  <w:tcW w:w="2565"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METHOD NAME</w:t>
                  </w:r>
                </w:p>
              </w:tc>
              <w:tc>
                <w:tcPr>
                  <w:tcW w:w="5565"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EXPLANATION</w:t>
                  </w:r>
                </w:p>
              </w:tc>
            </w:tr>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ME1</w:t>
                  </w:r>
                </w:p>
              </w:tc>
              <w:tc>
                <w:tcPr>
                  <w:tcW w:w="2565"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Theoretical Exam ( Multiple Elective , Multiple Optional </w:t>
                  </w:r>
                  <w:proofErr w:type="spellStart"/>
                  <w:r>
                    <w:rPr>
                      <w:rFonts w:ascii="Times New Roman" w:eastAsia="Times New Roman" w:hAnsi="Times New Roman" w:cs="Times New Roman"/>
                      <w:sz w:val="20"/>
                      <w:szCs w:val="20"/>
                    </w:rPr>
                    <w:t>etc</w:t>
                  </w:r>
                  <w:proofErr w:type="spellEnd"/>
                  <w:r>
                    <w:rPr>
                      <w:rFonts w:ascii="Times New Roman" w:eastAsia="Times New Roman" w:hAnsi="Times New Roman" w:cs="Times New Roman"/>
                      <w:sz w:val="20"/>
                      <w:szCs w:val="20"/>
                    </w:rPr>
                    <w:t xml:space="preserve"> Questions containing )</w:t>
                  </w:r>
                </w:p>
              </w:tc>
              <w:tc>
                <w:tcPr>
                  <w:tcW w:w="5565"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The committee is the exam used in the final exams.</w:t>
                  </w:r>
                </w:p>
              </w:tc>
            </w:tr>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ME2</w:t>
                  </w:r>
                </w:p>
              </w:tc>
              <w:tc>
                <w:tcPr>
                  <w:tcW w:w="2565"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Practical exam</w:t>
                  </w:r>
                </w:p>
              </w:tc>
              <w:tc>
                <w:tcPr>
                  <w:tcW w:w="5565"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It </w:t>
                  </w:r>
                  <w:proofErr w:type="gramStart"/>
                  <w:r>
                    <w:rPr>
                      <w:rFonts w:ascii="Times New Roman" w:eastAsia="Times New Roman" w:hAnsi="Times New Roman" w:cs="Times New Roman"/>
                      <w:sz w:val="20"/>
                      <w:szCs w:val="20"/>
                    </w:rPr>
                    <w:t>should be used</w:t>
                  </w:r>
                  <w:proofErr w:type="gramEnd"/>
                  <w:r>
                    <w:rPr>
                      <w:rFonts w:ascii="Times New Roman" w:eastAsia="Times New Roman" w:hAnsi="Times New Roman" w:cs="Times New Roman"/>
                      <w:sz w:val="20"/>
                      <w:szCs w:val="20"/>
                    </w:rPr>
                    <w:t xml:space="preserve"> for laboratory applications.</w:t>
                  </w:r>
                </w:p>
              </w:tc>
            </w:tr>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ME3</w:t>
                  </w:r>
                </w:p>
              </w:tc>
              <w:tc>
                <w:tcPr>
                  <w:tcW w:w="2565"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Classical Verbal</w:t>
                  </w:r>
                </w:p>
              </w:tc>
              <w:tc>
                <w:tcPr>
                  <w:tcW w:w="5565" w:type="dxa"/>
                  <w:shd w:val="clear" w:color="auto" w:fill="auto"/>
                  <w:tcMar>
                    <w:top w:w="100" w:type="dxa"/>
                    <w:left w:w="100" w:type="dxa"/>
                    <w:bottom w:w="100" w:type="dxa"/>
                    <w:right w:w="100" w:type="dxa"/>
                  </w:tcMar>
                </w:tcPr>
                <w:p w:rsidR="00C8025D" w:rsidRDefault="00C8025D">
                  <w:pPr>
                    <w:framePr w:hSpace="141" w:wrap="around" w:vAnchor="text" w:hAnchor="text" w:x="7150" w:y="131"/>
                    <w:widowControl w:val="0"/>
                    <w:jc w:val="right"/>
                    <w:rPr>
                      <w:rFonts w:ascii="Times New Roman" w:eastAsia="Times New Roman" w:hAnsi="Times New Roman" w:cs="Times New Roman"/>
                      <w:sz w:val="20"/>
                      <w:szCs w:val="20"/>
                    </w:rPr>
                  </w:pPr>
                </w:p>
              </w:tc>
            </w:tr>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ME4</w:t>
                  </w:r>
                </w:p>
              </w:tc>
              <w:tc>
                <w:tcPr>
                  <w:tcW w:w="2565"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Structured Oral</w:t>
                  </w:r>
                </w:p>
              </w:tc>
              <w:tc>
                <w:tcPr>
                  <w:tcW w:w="5565"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It is an oral exam in which questions and answers are prepared on a form beforehand</w:t>
                  </w:r>
                  <w:proofErr w:type="gramEnd"/>
                  <w:r>
                    <w:rPr>
                      <w:rFonts w:ascii="Times New Roman" w:eastAsia="Times New Roman" w:hAnsi="Times New Roman" w:cs="Times New Roman"/>
                      <w:sz w:val="20"/>
                      <w:szCs w:val="20"/>
                    </w:rPr>
                    <w:t>.</w:t>
                  </w:r>
                </w:p>
              </w:tc>
            </w:tr>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ME5</w:t>
                  </w:r>
                </w:p>
              </w:tc>
              <w:tc>
                <w:tcPr>
                  <w:tcW w:w="2565"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OSCE</w:t>
                  </w:r>
                </w:p>
              </w:tc>
              <w:tc>
                <w:tcPr>
                  <w:tcW w:w="5565"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Objective Structured Clinical Examination</w:t>
                  </w:r>
                </w:p>
              </w:tc>
            </w:tr>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ME6</w:t>
                  </w:r>
                </w:p>
              </w:tc>
              <w:tc>
                <w:tcPr>
                  <w:tcW w:w="2565"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CORE</w:t>
                  </w:r>
                </w:p>
              </w:tc>
              <w:tc>
                <w:tcPr>
                  <w:tcW w:w="5565"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Clinical Act Execution Exam</w:t>
                  </w:r>
                </w:p>
              </w:tc>
            </w:tr>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ME7</w:t>
                  </w:r>
                </w:p>
              </w:tc>
              <w:tc>
                <w:tcPr>
                  <w:tcW w:w="2565"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ICE ( Business head Evaluation )</w:t>
                  </w:r>
                </w:p>
              </w:tc>
              <w:tc>
                <w:tcPr>
                  <w:tcW w:w="5565"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It is the evaluation made by the trainer on the student at the bedside or during the practice.</w:t>
                  </w:r>
                </w:p>
              </w:tc>
            </w:tr>
            <w:tr w:rsidR="00C8025D">
              <w:trPr>
                <w:jc w:val="center"/>
              </w:trPr>
              <w:tc>
                <w:tcPr>
                  <w:tcW w:w="660"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ME8</w:t>
                  </w:r>
                </w:p>
              </w:tc>
              <w:tc>
                <w:tcPr>
                  <w:tcW w:w="2565"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Other</w:t>
                  </w:r>
                </w:p>
              </w:tc>
              <w:tc>
                <w:tcPr>
                  <w:tcW w:w="5565" w:type="dxa"/>
                  <w:shd w:val="clear" w:color="auto" w:fill="auto"/>
                  <w:tcMar>
                    <w:top w:w="100" w:type="dxa"/>
                    <w:left w:w="100" w:type="dxa"/>
                    <w:bottom w:w="100" w:type="dxa"/>
                    <w:right w:w="100" w:type="dxa"/>
                  </w:tcMar>
                </w:tcPr>
                <w:p w:rsidR="00C8025D" w:rsidRDefault="00CF6567">
                  <w:pPr>
                    <w:framePr w:hSpace="141" w:wrap="around" w:vAnchor="text" w:hAnchor="text" w:x="7150" w:y="131"/>
                    <w:widowControl w:val="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 statement </w:t>
                  </w:r>
                  <w:proofErr w:type="gramStart"/>
                  <w:r>
                    <w:rPr>
                      <w:rFonts w:ascii="Times New Roman" w:eastAsia="Times New Roman" w:hAnsi="Times New Roman" w:cs="Times New Roman"/>
                      <w:sz w:val="20"/>
                      <w:szCs w:val="20"/>
                    </w:rPr>
                    <w:t>must be made</w:t>
                  </w:r>
                  <w:proofErr w:type="gramEnd"/>
                  <w:r>
                    <w:rPr>
                      <w:rFonts w:ascii="Times New Roman" w:eastAsia="Times New Roman" w:hAnsi="Times New Roman" w:cs="Times New Roman"/>
                      <w:sz w:val="20"/>
                      <w:szCs w:val="20"/>
                    </w:rPr>
                    <w:t>.</w:t>
                  </w:r>
                </w:p>
              </w:tc>
            </w:tr>
          </w:tbl>
          <w:p w:rsidR="00C8025D" w:rsidRDefault="00C8025D">
            <w:pPr>
              <w:widowControl w:val="0"/>
              <w:jc w:val="center"/>
              <w:rPr>
                <w:rFonts w:ascii="Times New Roman" w:eastAsia="Times New Roman" w:hAnsi="Times New Roman" w:cs="Times New Roman"/>
                <w:b/>
                <w:sz w:val="20"/>
                <w:szCs w:val="20"/>
              </w:rPr>
            </w:pPr>
          </w:p>
        </w:tc>
      </w:tr>
    </w:tbl>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p w:rsidR="00C8025D" w:rsidRDefault="00C8025D">
      <w:pPr>
        <w:rPr>
          <w:rFonts w:ascii="Times New Roman" w:eastAsia="Times New Roman" w:hAnsi="Times New Roman" w:cs="Times New Roman"/>
          <w:b/>
          <w:sz w:val="20"/>
          <w:szCs w:val="20"/>
        </w:rPr>
      </w:pPr>
    </w:p>
    <w:sectPr w:rsidR="00C8025D">
      <w:pgSz w:w="16834" w:h="11909" w:orient="landscape"/>
      <w:pgMar w:top="426" w:right="1440" w:bottom="426"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567" w:rsidRDefault="00CF6567">
      <w:pPr>
        <w:spacing w:line="240" w:lineRule="auto"/>
      </w:pPr>
      <w:r>
        <w:separator/>
      </w:r>
    </w:p>
  </w:endnote>
  <w:endnote w:type="continuationSeparator" w:id="0">
    <w:p w:rsidR="00CF6567" w:rsidRDefault="00CF65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567" w:rsidRDefault="00CF6567">
      <w:pPr>
        <w:spacing w:line="240" w:lineRule="auto"/>
      </w:pPr>
      <w:r>
        <w:separator/>
      </w:r>
    </w:p>
  </w:footnote>
  <w:footnote w:type="continuationSeparator" w:id="0">
    <w:p w:rsidR="00CF6567" w:rsidRDefault="00CF6567">
      <w:pPr>
        <w:spacing w:line="240" w:lineRule="auto"/>
      </w:pPr>
      <w:r>
        <w:continuationSeparator/>
      </w:r>
    </w:p>
  </w:footnote>
  <w:footnote w:id="1">
    <w:p w:rsidR="00C8025D" w:rsidRDefault="00CF6567">
      <w:pPr>
        <w:pBdr>
          <w:top w:val="nil"/>
          <w:left w:val="nil"/>
          <w:bottom w:val="nil"/>
          <w:right w:val="nil"/>
          <w:between w:val="nil"/>
        </w:pBdr>
        <w:spacing w:line="240" w:lineRule="auto"/>
        <w:rPr>
          <w:color w:val="000000"/>
          <w:sz w:val="20"/>
          <w:szCs w:val="20"/>
        </w:rPr>
      </w:pPr>
      <w:r>
        <w:rPr>
          <w:vertAlign w:val="superscript"/>
        </w:rPr>
        <w:footnoteRef/>
      </w:r>
      <w:r>
        <w:rPr>
          <w:rFonts w:ascii="Symbol" w:eastAsia="Symbol" w:hAnsi="Symbol" w:cs="Symbol"/>
          <w:color w:val="000000"/>
          <w:sz w:val="20"/>
          <w:szCs w:val="20"/>
          <w:vertAlign w:val="superscript"/>
        </w:rPr>
        <w:t></w:t>
      </w:r>
      <w:r>
        <w:rPr>
          <w:color w:val="000000"/>
          <w:sz w:val="20"/>
          <w:szCs w:val="20"/>
        </w:rPr>
        <w:t>1 lowest, 2 low, 3 fair, 4 high, 5 highest</w:t>
      </w:r>
    </w:p>
    <w:p w:rsidR="00C8025D" w:rsidRDefault="00C8025D">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3737E"/>
    <w:multiLevelType w:val="multilevel"/>
    <w:tmpl w:val="FA58A2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0017579"/>
    <w:multiLevelType w:val="multilevel"/>
    <w:tmpl w:val="ECD8E33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25D"/>
    <w:rsid w:val="003E0EB3"/>
    <w:rsid w:val="008E3F8A"/>
    <w:rsid w:val="00C8025D"/>
    <w:rsid w:val="00CF65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15F64"/>
  <w15:docId w15:val="{73591D15-7D37-483E-8928-B759BB418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0" w:type="dxa"/>
        <w:left w:w="115" w:type="dxa"/>
        <w:bottom w:w="0" w:type="dxa"/>
        <w:right w:w="115"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tblPr>
      <w:tblStyleRowBandSize w:val="1"/>
      <w:tblStyleColBandSize w:val="1"/>
      <w:tblCellMar>
        <w:top w:w="0" w:type="dxa"/>
        <w:left w:w="115" w:type="dxa"/>
        <w:bottom w:w="0" w:type="dxa"/>
        <w:right w:w="115"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kagangurpinar@maltepe.edu.tr" TargetMode="External"/><Relationship Id="rId3" Type="http://schemas.openxmlformats.org/officeDocument/2006/relationships/settings" Target="settings.xml"/><Relationship Id="rId7" Type="http://schemas.openxmlformats.org/officeDocument/2006/relationships/hyperlink" Target="mailto:kagangurpinar@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1871</Words>
  <Characters>10665</Characters>
  <Application>Microsoft Office Word</Application>
  <DocSecurity>0</DocSecurity>
  <Lines>88</Lines>
  <Paragraphs>25</Paragraphs>
  <ScaleCrop>false</ScaleCrop>
  <Company>HP Inc.</Company>
  <LinksUpToDate>false</LinksUpToDate>
  <CharactersWithSpaces>12511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3</cp:revision>
  <dcterms:created xsi:type="dcterms:W3CDTF">2025-09-10T09:06:00Z</dcterms:created>
  <dcterms:modified xsi:type="dcterms:W3CDTF">2025-09-10T09:06:00Z</dcterms:modified>
</cp:coreProperties>
</file>